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8F6F44" w:rsidRDefault="008F6F44"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p>
    <w:p w:rsidR="00B43112" w:rsidRPr="00B43112" w:rsidRDefault="00B43112" w:rsidP="00B43112">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bookmarkStart w:id="0" w:name="_GoBack"/>
      <w:bookmarkEnd w:id="0"/>
      <w:r w:rsidRPr="00B43112">
        <w:rPr>
          <w:rFonts w:ascii="Arial" w:eastAsia="Times New Roman" w:hAnsi="Arial" w:cs="Arial"/>
          <w:b/>
          <w:bCs/>
          <w:color w:val="2D2D2D"/>
          <w:spacing w:val="2"/>
          <w:kern w:val="36"/>
          <w:sz w:val="34"/>
          <w:szCs w:val="34"/>
          <w:lang w:eastAsia="ru-RU"/>
        </w:rPr>
        <w:t>Об утверждении территориальной программы государственных гарантий бесплатного оказания населению Амурской области медицинской помощи на 2019 год и на плановый период 2020 и 2021 годов (с изменениями на 2 августа 2019 года)</w:t>
      </w:r>
    </w:p>
    <w:p w:rsidR="00B43112" w:rsidRPr="00B43112" w:rsidRDefault="00B43112" w:rsidP="00B43112">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B43112">
        <w:rPr>
          <w:rFonts w:ascii="Arial" w:eastAsia="Times New Roman" w:hAnsi="Arial" w:cs="Arial"/>
          <w:color w:val="3C3C3C"/>
          <w:spacing w:val="2"/>
          <w:sz w:val="31"/>
          <w:szCs w:val="31"/>
          <w:lang w:eastAsia="ru-RU"/>
        </w:rPr>
        <w:br/>
        <w:t>ПРАВИТЕЛЬСТВО АМУРСКОЙ ОБЛАСТИ</w:t>
      </w:r>
      <w:r w:rsidRPr="00B43112">
        <w:rPr>
          <w:rFonts w:ascii="Arial" w:eastAsia="Times New Roman" w:hAnsi="Arial" w:cs="Arial"/>
          <w:color w:val="3C3C3C"/>
          <w:spacing w:val="2"/>
          <w:sz w:val="31"/>
          <w:szCs w:val="31"/>
          <w:lang w:eastAsia="ru-RU"/>
        </w:rPr>
        <w:br/>
      </w:r>
      <w:r w:rsidRPr="00B43112">
        <w:rPr>
          <w:rFonts w:ascii="Arial" w:eastAsia="Times New Roman" w:hAnsi="Arial" w:cs="Arial"/>
          <w:color w:val="3C3C3C"/>
          <w:spacing w:val="2"/>
          <w:sz w:val="31"/>
          <w:szCs w:val="31"/>
          <w:lang w:eastAsia="ru-RU"/>
        </w:rPr>
        <w:br/>
        <w:t>ПОСТАНОВЛЕНИЕ</w:t>
      </w:r>
      <w:r w:rsidRPr="00B43112">
        <w:rPr>
          <w:rFonts w:ascii="Arial" w:eastAsia="Times New Roman" w:hAnsi="Arial" w:cs="Arial"/>
          <w:color w:val="3C3C3C"/>
          <w:spacing w:val="2"/>
          <w:sz w:val="31"/>
          <w:szCs w:val="31"/>
          <w:lang w:eastAsia="ru-RU"/>
        </w:rPr>
        <w:br/>
      </w:r>
      <w:r w:rsidRPr="00B43112">
        <w:rPr>
          <w:rFonts w:ascii="Arial" w:eastAsia="Times New Roman" w:hAnsi="Arial" w:cs="Arial"/>
          <w:color w:val="3C3C3C"/>
          <w:spacing w:val="2"/>
          <w:sz w:val="31"/>
          <w:szCs w:val="31"/>
          <w:lang w:eastAsia="ru-RU"/>
        </w:rPr>
        <w:br/>
        <w:t>от 28 декабря 2018 года N 656</w:t>
      </w:r>
      <w:proofErr w:type="gramStart"/>
      <w:r w:rsidRPr="00B43112">
        <w:rPr>
          <w:rFonts w:ascii="Arial" w:eastAsia="Times New Roman" w:hAnsi="Arial" w:cs="Arial"/>
          <w:color w:val="3C3C3C"/>
          <w:spacing w:val="2"/>
          <w:sz w:val="31"/>
          <w:szCs w:val="31"/>
          <w:lang w:eastAsia="ru-RU"/>
        </w:rPr>
        <w:br/>
      </w:r>
      <w:r w:rsidRPr="00B43112">
        <w:rPr>
          <w:rFonts w:ascii="Arial" w:eastAsia="Times New Roman" w:hAnsi="Arial" w:cs="Arial"/>
          <w:color w:val="3C3C3C"/>
          <w:spacing w:val="2"/>
          <w:sz w:val="31"/>
          <w:szCs w:val="31"/>
          <w:lang w:eastAsia="ru-RU"/>
        </w:rPr>
        <w:br/>
      </w:r>
      <w:r w:rsidRPr="00B43112">
        <w:rPr>
          <w:rFonts w:ascii="Arial" w:eastAsia="Times New Roman" w:hAnsi="Arial" w:cs="Arial"/>
          <w:color w:val="3C3C3C"/>
          <w:spacing w:val="2"/>
          <w:sz w:val="31"/>
          <w:szCs w:val="31"/>
          <w:lang w:eastAsia="ru-RU"/>
        </w:rPr>
        <w:br/>
        <w:t>О</w:t>
      </w:r>
      <w:proofErr w:type="gramEnd"/>
      <w:r w:rsidRPr="00B43112">
        <w:rPr>
          <w:rFonts w:ascii="Arial" w:eastAsia="Times New Roman" w:hAnsi="Arial" w:cs="Arial"/>
          <w:color w:val="3C3C3C"/>
          <w:spacing w:val="2"/>
          <w:sz w:val="31"/>
          <w:szCs w:val="31"/>
          <w:lang w:eastAsia="ru-RU"/>
        </w:rPr>
        <w:t>б утверждении территориальной программы государственных гарантий бесплатного оказания населению Амурской области медицинской помощи на 2019 год и на плановый период 2020 и 2021 годов</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t>(с изменениями на 2 августа 2019 года)</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t>(в ред. </w:t>
      </w:r>
      <w:hyperlink r:id="rId6" w:history="1">
        <w:r w:rsidRPr="00B43112">
          <w:rPr>
            <w:rFonts w:ascii="Arial" w:eastAsia="Times New Roman" w:hAnsi="Arial" w:cs="Arial"/>
            <w:color w:val="00466E"/>
            <w:spacing w:val="2"/>
            <w:sz w:val="21"/>
            <w:szCs w:val="21"/>
            <w:u w:val="single"/>
            <w:lang w:eastAsia="ru-RU"/>
          </w:rPr>
          <w:t>постановлений Правительства Амурской области от 07.05.2019 N 239</w:t>
        </w:r>
      </w:hyperlink>
      <w:r w:rsidRPr="00B43112">
        <w:rPr>
          <w:rFonts w:ascii="Arial" w:eastAsia="Times New Roman" w:hAnsi="Arial" w:cs="Arial"/>
          <w:color w:val="2D2D2D"/>
          <w:spacing w:val="2"/>
          <w:sz w:val="21"/>
          <w:szCs w:val="21"/>
          <w:lang w:eastAsia="ru-RU"/>
        </w:rPr>
        <w:t>, </w:t>
      </w:r>
      <w:hyperlink r:id="rId7" w:history="1">
        <w:r w:rsidRPr="00B43112">
          <w:rPr>
            <w:rFonts w:ascii="Arial" w:eastAsia="Times New Roman" w:hAnsi="Arial" w:cs="Arial"/>
            <w:color w:val="00466E"/>
            <w:spacing w:val="2"/>
            <w:sz w:val="21"/>
            <w:szCs w:val="21"/>
            <w:u w:val="single"/>
            <w:lang w:eastAsia="ru-RU"/>
          </w:rPr>
          <w:t>от 02.08.2019 N 419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В соответствии с </w:t>
      </w:r>
      <w:hyperlink r:id="rId8" w:history="1">
        <w:r w:rsidRPr="00B43112">
          <w:rPr>
            <w:rFonts w:ascii="Arial" w:eastAsia="Times New Roman" w:hAnsi="Arial" w:cs="Arial"/>
            <w:color w:val="00466E"/>
            <w:spacing w:val="2"/>
            <w:sz w:val="21"/>
            <w:szCs w:val="21"/>
            <w:u w:val="single"/>
            <w:lang w:eastAsia="ru-RU"/>
          </w:rPr>
          <w:t>Федеральными законами от 21 ноября 2011 г. N 323-ФЗ "Об основах охраны здоровья граждан в Российской Федерации"</w:t>
        </w:r>
      </w:hyperlink>
      <w:r w:rsidRPr="00B43112">
        <w:rPr>
          <w:rFonts w:ascii="Arial" w:eastAsia="Times New Roman" w:hAnsi="Arial" w:cs="Arial"/>
          <w:color w:val="2D2D2D"/>
          <w:spacing w:val="2"/>
          <w:sz w:val="21"/>
          <w:szCs w:val="21"/>
          <w:lang w:eastAsia="ru-RU"/>
        </w:rPr>
        <w:t>, </w:t>
      </w:r>
      <w:hyperlink r:id="rId9" w:history="1">
        <w:r w:rsidRPr="00B43112">
          <w:rPr>
            <w:rFonts w:ascii="Arial" w:eastAsia="Times New Roman" w:hAnsi="Arial" w:cs="Arial"/>
            <w:color w:val="00466E"/>
            <w:spacing w:val="2"/>
            <w:sz w:val="21"/>
            <w:szCs w:val="21"/>
            <w:u w:val="single"/>
            <w:lang w:eastAsia="ru-RU"/>
          </w:rPr>
          <w:t>от 29 ноября 2010 г. N 326-ФЗ "Об обязательном медицинском страховании в Российской Федерации"</w:t>
        </w:r>
      </w:hyperlink>
      <w:r w:rsidRPr="00B43112">
        <w:rPr>
          <w:rFonts w:ascii="Arial" w:eastAsia="Times New Roman" w:hAnsi="Arial" w:cs="Arial"/>
          <w:color w:val="2D2D2D"/>
          <w:spacing w:val="2"/>
          <w:sz w:val="21"/>
          <w:szCs w:val="21"/>
          <w:lang w:eastAsia="ru-RU"/>
        </w:rPr>
        <w:t> и в целях обеспечения конституционных прав граждан Российской Федерации на получение бесплатной медицинской помощи на территории Амурской области Правительство Амурской области постановляет:</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1. Утвердить прилагаемую территориальную программу государственных гарантий </w:t>
      </w:r>
      <w:r w:rsidRPr="00B43112">
        <w:rPr>
          <w:rFonts w:ascii="Arial" w:eastAsia="Times New Roman" w:hAnsi="Arial" w:cs="Arial"/>
          <w:color w:val="2D2D2D"/>
          <w:spacing w:val="2"/>
          <w:sz w:val="21"/>
          <w:szCs w:val="21"/>
          <w:lang w:eastAsia="ru-RU"/>
        </w:rPr>
        <w:lastRenderedPageBreak/>
        <w:t>бесплатного оказания населению Амурской области медицинской помощи на 2019 год и на плановый период 2020 и 2021 годов (далее - Территориальная программа).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 Министерству здравоохранения Амурской области (</w:t>
      </w:r>
      <w:proofErr w:type="spellStart"/>
      <w:r w:rsidRPr="00B43112">
        <w:rPr>
          <w:rFonts w:ascii="Arial" w:eastAsia="Times New Roman" w:hAnsi="Arial" w:cs="Arial"/>
          <w:color w:val="2D2D2D"/>
          <w:spacing w:val="2"/>
          <w:sz w:val="21"/>
          <w:szCs w:val="21"/>
          <w:lang w:eastAsia="ru-RU"/>
        </w:rPr>
        <w:t>А.Ю.Субботин</w:t>
      </w:r>
      <w:proofErr w:type="spellEnd"/>
      <w:r w:rsidRPr="00B43112">
        <w:rPr>
          <w:rFonts w:ascii="Arial" w:eastAsia="Times New Roman" w:hAnsi="Arial" w:cs="Arial"/>
          <w:color w:val="2D2D2D"/>
          <w:spacing w:val="2"/>
          <w:sz w:val="21"/>
          <w:szCs w:val="21"/>
          <w:lang w:eastAsia="ru-RU"/>
        </w:rPr>
        <w:t>) совместно с Территориальным фондом обязательного медицинского страхования Амурской области (</w:t>
      </w:r>
      <w:proofErr w:type="spellStart"/>
      <w:r w:rsidRPr="00B43112">
        <w:rPr>
          <w:rFonts w:ascii="Arial" w:eastAsia="Times New Roman" w:hAnsi="Arial" w:cs="Arial"/>
          <w:color w:val="2D2D2D"/>
          <w:spacing w:val="2"/>
          <w:sz w:val="21"/>
          <w:szCs w:val="21"/>
          <w:lang w:eastAsia="ru-RU"/>
        </w:rPr>
        <w:t>Ю.Г.Максимов</w:t>
      </w:r>
      <w:proofErr w:type="spellEnd"/>
      <w:r w:rsidRPr="00B43112">
        <w:rPr>
          <w:rFonts w:ascii="Arial" w:eastAsia="Times New Roman" w:hAnsi="Arial" w:cs="Arial"/>
          <w:color w:val="2D2D2D"/>
          <w:spacing w:val="2"/>
          <w:sz w:val="21"/>
          <w:szCs w:val="21"/>
          <w:lang w:eastAsia="ru-RU"/>
        </w:rPr>
        <w:t>) обеспечить реализацию Территориальной программы.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3. </w:t>
      </w:r>
      <w:proofErr w:type="gramStart"/>
      <w:r w:rsidRPr="00B43112">
        <w:rPr>
          <w:rFonts w:ascii="Arial" w:eastAsia="Times New Roman" w:hAnsi="Arial" w:cs="Arial"/>
          <w:color w:val="2D2D2D"/>
          <w:spacing w:val="2"/>
          <w:sz w:val="21"/>
          <w:szCs w:val="21"/>
          <w:lang w:eastAsia="ru-RU"/>
        </w:rPr>
        <w:t>Контроль за</w:t>
      </w:r>
      <w:proofErr w:type="gramEnd"/>
      <w:r w:rsidRPr="00B43112">
        <w:rPr>
          <w:rFonts w:ascii="Arial" w:eastAsia="Times New Roman" w:hAnsi="Arial" w:cs="Arial"/>
          <w:color w:val="2D2D2D"/>
          <w:spacing w:val="2"/>
          <w:sz w:val="21"/>
          <w:szCs w:val="21"/>
          <w:lang w:eastAsia="ru-RU"/>
        </w:rPr>
        <w:t xml:space="preserve"> исполнением настоящего постановления возложить на заместителя председателя Правительства Амурской области </w:t>
      </w:r>
      <w:proofErr w:type="spellStart"/>
      <w:r w:rsidRPr="00B43112">
        <w:rPr>
          <w:rFonts w:ascii="Arial" w:eastAsia="Times New Roman" w:hAnsi="Arial" w:cs="Arial"/>
          <w:color w:val="2D2D2D"/>
          <w:spacing w:val="2"/>
          <w:sz w:val="21"/>
          <w:szCs w:val="21"/>
          <w:lang w:eastAsia="ru-RU"/>
        </w:rPr>
        <w:t>О.В.Лысенко</w:t>
      </w:r>
      <w:proofErr w:type="spellEnd"/>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Губернатор</w:t>
      </w:r>
      <w:r w:rsidRPr="00B43112">
        <w:rPr>
          <w:rFonts w:ascii="Arial" w:eastAsia="Times New Roman" w:hAnsi="Arial" w:cs="Arial"/>
          <w:color w:val="2D2D2D"/>
          <w:spacing w:val="2"/>
          <w:sz w:val="21"/>
          <w:szCs w:val="21"/>
          <w:lang w:eastAsia="ru-RU"/>
        </w:rPr>
        <w:br/>
        <w:t>Амурской области</w:t>
      </w:r>
      <w:r w:rsidRPr="00B43112">
        <w:rPr>
          <w:rFonts w:ascii="Arial" w:eastAsia="Times New Roman" w:hAnsi="Arial" w:cs="Arial"/>
          <w:color w:val="2D2D2D"/>
          <w:spacing w:val="2"/>
          <w:sz w:val="21"/>
          <w:szCs w:val="21"/>
          <w:lang w:eastAsia="ru-RU"/>
        </w:rPr>
        <w:br/>
        <w:t>В.А.ОРЛОВ</w:t>
      </w:r>
    </w:p>
    <w:p w:rsidR="00B43112" w:rsidRPr="00B43112" w:rsidRDefault="00B43112" w:rsidP="00B43112">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B43112">
        <w:rPr>
          <w:rFonts w:ascii="Arial" w:eastAsia="Times New Roman" w:hAnsi="Arial" w:cs="Arial"/>
          <w:color w:val="3C3C3C"/>
          <w:spacing w:val="2"/>
          <w:sz w:val="31"/>
          <w:szCs w:val="31"/>
          <w:lang w:eastAsia="ru-RU"/>
        </w:rPr>
        <w:t>Территориальная программа государственных гарантий бесплатного оказания населению Амурской области медицинской помощи на 2019 год и на плановый период 2020 и 2021 годов</w:t>
      </w:r>
    </w:p>
    <w:p w:rsidR="00B43112" w:rsidRPr="00B43112" w:rsidRDefault="00B43112" w:rsidP="00B43112">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Утверждена</w:t>
      </w:r>
      <w:proofErr w:type="gramEnd"/>
      <w:r w:rsidRPr="00B43112">
        <w:rPr>
          <w:rFonts w:ascii="Arial" w:eastAsia="Times New Roman" w:hAnsi="Arial" w:cs="Arial"/>
          <w:color w:val="2D2D2D"/>
          <w:spacing w:val="2"/>
          <w:sz w:val="21"/>
          <w:szCs w:val="21"/>
          <w:lang w:eastAsia="ru-RU"/>
        </w:rPr>
        <w:br/>
        <w:t>постановлением</w:t>
      </w:r>
      <w:r w:rsidRPr="00B43112">
        <w:rPr>
          <w:rFonts w:ascii="Arial" w:eastAsia="Times New Roman" w:hAnsi="Arial" w:cs="Arial"/>
          <w:color w:val="2D2D2D"/>
          <w:spacing w:val="2"/>
          <w:sz w:val="21"/>
          <w:szCs w:val="21"/>
          <w:lang w:eastAsia="ru-RU"/>
        </w:rPr>
        <w:br/>
        <w:t>Правительства</w:t>
      </w:r>
      <w:r w:rsidRPr="00B43112">
        <w:rPr>
          <w:rFonts w:ascii="Arial" w:eastAsia="Times New Roman" w:hAnsi="Arial" w:cs="Arial"/>
          <w:color w:val="2D2D2D"/>
          <w:spacing w:val="2"/>
          <w:sz w:val="21"/>
          <w:szCs w:val="21"/>
          <w:lang w:eastAsia="ru-RU"/>
        </w:rPr>
        <w:br/>
        <w:t>Амурской области</w:t>
      </w:r>
      <w:r w:rsidRPr="00B43112">
        <w:rPr>
          <w:rFonts w:ascii="Arial" w:eastAsia="Times New Roman" w:hAnsi="Arial" w:cs="Arial"/>
          <w:color w:val="2D2D2D"/>
          <w:spacing w:val="2"/>
          <w:sz w:val="21"/>
          <w:szCs w:val="21"/>
          <w:lang w:eastAsia="ru-RU"/>
        </w:rPr>
        <w:br/>
        <w:t>от 28 декабря 2018 г. N 656</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t>(в ред. </w:t>
      </w:r>
      <w:hyperlink r:id="rId10" w:history="1">
        <w:r w:rsidRPr="00B43112">
          <w:rPr>
            <w:rFonts w:ascii="Arial" w:eastAsia="Times New Roman" w:hAnsi="Arial" w:cs="Arial"/>
            <w:color w:val="00466E"/>
            <w:spacing w:val="2"/>
            <w:sz w:val="21"/>
            <w:szCs w:val="21"/>
            <w:u w:val="single"/>
            <w:lang w:eastAsia="ru-RU"/>
          </w:rPr>
          <w:t>постановлений Правительства Амурской области от 07.05.2019 N 239</w:t>
        </w:r>
      </w:hyperlink>
      <w:r w:rsidRPr="00B43112">
        <w:rPr>
          <w:rFonts w:ascii="Arial" w:eastAsia="Times New Roman" w:hAnsi="Arial" w:cs="Arial"/>
          <w:color w:val="2D2D2D"/>
          <w:spacing w:val="2"/>
          <w:sz w:val="21"/>
          <w:szCs w:val="21"/>
          <w:lang w:eastAsia="ru-RU"/>
        </w:rPr>
        <w:t>, </w:t>
      </w:r>
      <w:hyperlink r:id="rId11" w:history="1">
        <w:r w:rsidRPr="00B43112">
          <w:rPr>
            <w:rFonts w:ascii="Arial" w:eastAsia="Times New Roman" w:hAnsi="Arial" w:cs="Arial"/>
            <w:color w:val="00466E"/>
            <w:spacing w:val="2"/>
            <w:sz w:val="21"/>
            <w:szCs w:val="21"/>
            <w:u w:val="single"/>
            <w:lang w:eastAsia="ru-RU"/>
          </w:rPr>
          <w:t>от 02.08.2019 N 419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I. Общие положения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Территориальная программа государственных гарантий бесплатного оказания населению Амурской области медицинской помощи на 2019 год и на плановый период 2020 и 2021 годов (далее - Территориальная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w:t>
      </w:r>
      <w:proofErr w:type="gramEnd"/>
      <w:r w:rsidRPr="00B43112">
        <w:rPr>
          <w:rFonts w:ascii="Arial" w:eastAsia="Times New Roman" w:hAnsi="Arial" w:cs="Arial"/>
          <w:color w:val="2D2D2D"/>
          <w:spacing w:val="2"/>
          <w:sz w:val="21"/>
          <w:szCs w:val="21"/>
          <w:lang w:eastAsia="ru-RU"/>
        </w:rPr>
        <w:t xml:space="preserve">, нормативы финансовых затрат на единицу объема медицинской помощи, </w:t>
      </w:r>
      <w:proofErr w:type="spellStart"/>
      <w:r w:rsidRPr="00B43112">
        <w:rPr>
          <w:rFonts w:ascii="Arial" w:eastAsia="Times New Roman" w:hAnsi="Arial" w:cs="Arial"/>
          <w:color w:val="2D2D2D"/>
          <w:spacing w:val="2"/>
          <w:sz w:val="21"/>
          <w:szCs w:val="21"/>
          <w:lang w:eastAsia="ru-RU"/>
        </w:rPr>
        <w:t>подушевые</w:t>
      </w:r>
      <w:proofErr w:type="spellEnd"/>
      <w:r w:rsidRPr="00B43112">
        <w:rPr>
          <w:rFonts w:ascii="Arial" w:eastAsia="Times New Roman" w:hAnsi="Arial" w:cs="Arial"/>
          <w:color w:val="2D2D2D"/>
          <w:spacing w:val="2"/>
          <w:sz w:val="21"/>
          <w:szCs w:val="21"/>
          <w:lang w:eastAsia="ru-RU"/>
        </w:rPr>
        <w:t xml:space="preserve"> нормативы финансирования, порядок и структуру формирования тарифов на медицинскую помощь и способы ее оплаты, определяет порядок и условия предоставления медицинской помощи, предусматривает критерии доступности и качества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Территориальная программа сформирована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области, основанных на данных медицинской статистики.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 Территориальной программе прилагаются: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(приложение N 1 к Территориальной программе);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целевые значения критериев доступности и качества медицинской помощи, оказываемой в рамках Территориальной программы (приложение N 2 к Территориальной программе);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стоимость Территориальной программы по источникам финансового обеспечения на 2019 год и на плановый период 2020 и 2021 годов (приложение N 3 к Территориальной программе);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утвержденная стоимость Территориальной программы по условиям ее оказания на 2019 год (приложение N 4 к Территориальной программе);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объем медицинской помощи в амбулаторных условиях, оказываемой с профилактическими и иными целями, на 1 жителя/застрахованное лицо на 2019 год (приложение N 5 к Территориальной программе);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территориальный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(приложение N 6 к Территориальной программе);</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перечень видов высокотехнологичной медицинской помощи, </w:t>
      </w:r>
      <w:proofErr w:type="gramStart"/>
      <w:r w:rsidRPr="00B43112">
        <w:rPr>
          <w:rFonts w:ascii="Arial" w:eastAsia="Times New Roman" w:hAnsi="Arial" w:cs="Arial"/>
          <w:color w:val="2D2D2D"/>
          <w:spacing w:val="2"/>
          <w:sz w:val="21"/>
          <w:szCs w:val="21"/>
          <w:lang w:eastAsia="ru-RU"/>
        </w:rPr>
        <w:t>содержащий</w:t>
      </w:r>
      <w:proofErr w:type="gramEnd"/>
      <w:r w:rsidRPr="00B43112">
        <w:rPr>
          <w:rFonts w:ascii="Arial" w:eastAsia="Times New Roman" w:hAnsi="Arial" w:cs="Arial"/>
          <w:color w:val="2D2D2D"/>
          <w:spacing w:val="2"/>
          <w:sz w:val="21"/>
          <w:szCs w:val="21"/>
          <w:lang w:eastAsia="ru-RU"/>
        </w:rPr>
        <w:t xml:space="preserve">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(приложение N 7 к Территориальной программе).</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II. Перечень видов, форм и условий медицинской помощи, оказание которой осуществляется бесплатно</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12"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2.1. Виды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медико-санитарная помощь, в том числе первичная доврачебная, первичная врачебная и первичная специализированная;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специализированная, в том числе высокотехнологичная,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скорая, в том числе скорая специализированная,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Понятие "медицинская организация" используется в Территориальной программе в значении, определенном в </w:t>
      </w:r>
      <w:hyperlink r:id="rId13" w:history="1">
        <w:r w:rsidRPr="00B43112">
          <w:rPr>
            <w:rFonts w:ascii="Arial" w:eastAsia="Times New Roman" w:hAnsi="Arial" w:cs="Arial"/>
            <w:color w:val="00466E"/>
            <w:spacing w:val="2"/>
            <w:sz w:val="21"/>
            <w:szCs w:val="21"/>
            <w:u w:val="single"/>
            <w:lang w:eastAsia="ru-RU"/>
          </w:rPr>
          <w:t>Федеральных законах от 21 ноября 2011 г. N 323-ФЗ "Об основах охраны здоровья граждан в Российской Федерации"</w:t>
        </w:r>
      </w:hyperlink>
      <w:r w:rsidRPr="00B43112">
        <w:rPr>
          <w:rFonts w:ascii="Arial" w:eastAsia="Times New Roman" w:hAnsi="Arial" w:cs="Arial"/>
          <w:color w:val="2D2D2D"/>
          <w:spacing w:val="2"/>
          <w:sz w:val="21"/>
          <w:szCs w:val="21"/>
          <w:lang w:eastAsia="ru-RU"/>
        </w:rPr>
        <w:t> и </w:t>
      </w:r>
      <w:hyperlink r:id="rId14" w:history="1">
        <w:r w:rsidRPr="00B43112">
          <w:rPr>
            <w:rFonts w:ascii="Arial" w:eastAsia="Times New Roman" w:hAnsi="Arial" w:cs="Arial"/>
            <w:color w:val="00466E"/>
            <w:spacing w:val="2"/>
            <w:sz w:val="21"/>
            <w:szCs w:val="21"/>
            <w:u w:val="single"/>
            <w:lang w:eastAsia="ru-RU"/>
          </w:rPr>
          <w:t>от 29 ноября 2010 г. N 326-ФЗ "Об обязательном медицинском страховании в Российской Федерации"</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2.1.1. Первичная медико-санитарная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доврачебная и первичная врачебная медико-санитарная помощь организуются по территориально-участковому принципу.</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Территориально-участковый принцип организации первичной медико-санитарной помощи заключается в формировании групп обслуживаемого контингента по признаку проживания (пребывания) на определенной территории или по признаку работы (обучения) в определенных организациях и (или) их подразделениях.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2.1.2. Специализированная, в том числе высокотехнологичная,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2.1.3. Скорая, в том числе скорая специализированная,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Скорая, в том числе скорая специализированная, медицинская помощь оказывается в следующих формах: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экстренной - при внезапных заболеваниях, состояниях, обострении хронических заболеваний, представляющих угрозу жизни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неотложной - при внезапных острых заболеваниях, состояниях, обострении хронических заболеваний без явных признаков угрозы жизни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Скорая, в том числе скорая специализированная, медицинская помощь оказывается гражданам медицинскими организациями государственной системы здравоохранения бесплатно.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w:t>
      </w:r>
      <w:r w:rsidRPr="00B43112">
        <w:rPr>
          <w:rFonts w:ascii="Arial" w:eastAsia="Times New Roman" w:hAnsi="Arial" w:cs="Arial"/>
          <w:color w:val="2D2D2D"/>
          <w:spacing w:val="2"/>
          <w:sz w:val="21"/>
          <w:szCs w:val="21"/>
          <w:lang w:eastAsia="ru-RU"/>
        </w:rPr>
        <w:lastRenderedPageBreak/>
        <w:t>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rsidRPr="00B43112">
        <w:rPr>
          <w:rFonts w:ascii="Arial" w:eastAsia="Times New Roman" w:hAnsi="Arial" w:cs="Arial"/>
          <w:color w:val="2D2D2D"/>
          <w:spacing w:val="2"/>
          <w:sz w:val="21"/>
          <w:szCs w:val="21"/>
          <w:lang w:eastAsia="ru-RU"/>
        </w:rPr>
        <w:t xml:space="preserve"> стихийных бедствий).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2.1.4. Паллиативная медицинская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Паллиативная медицинская помощь оказывается бесплатно в амбулаторных условиях, в том числе на дому, и в условиях дневного стационара, стационарных условиях медицинскими работниками, прошедшими </w:t>
      </w:r>
      <w:proofErr w:type="gramStart"/>
      <w:r w:rsidRPr="00B43112">
        <w:rPr>
          <w:rFonts w:ascii="Arial" w:eastAsia="Times New Roman" w:hAnsi="Arial" w:cs="Arial"/>
          <w:color w:val="2D2D2D"/>
          <w:spacing w:val="2"/>
          <w:sz w:val="21"/>
          <w:szCs w:val="21"/>
          <w:lang w:eastAsia="ru-RU"/>
        </w:rPr>
        <w:t>обучение по оказанию</w:t>
      </w:r>
      <w:proofErr w:type="gramEnd"/>
      <w:r w:rsidRPr="00B43112">
        <w:rPr>
          <w:rFonts w:ascii="Arial" w:eastAsia="Times New Roman" w:hAnsi="Arial" w:cs="Arial"/>
          <w:color w:val="2D2D2D"/>
          <w:spacing w:val="2"/>
          <w:sz w:val="21"/>
          <w:szCs w:val="21"/>
          <w:lang w:eastAsia="ru-RU"/>
        </w:rPr>
        <w:t xml:space="preserve"> такой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w:t>
      </w:r>
      <w:hyperlink r:id="rId15" w:history="1">
        <w:r w:rsidRPr="00B43112">
          <w:rPr>
            <w:rFonts w:ascii="Arial" w:eastAsia="Times New Roman" w:hAnsi="Arial" w:cs="Arial"/>
            <w:color w:val="00466E"/>
            <w:spacing w:val="2"/>
            <w:sz w:val="21"/>
            <w:szCs w:val="21"/>
            <w:u w:val="single"/>
            <w:lang w:eastAsia="ru-RU"/>
          </w:rPr>
          <w:t>Федерального закона от 21 ноября 2011 г. N 323-ФЗ "Об основах охраны здоровья граждан в Российской Федерации"</w:t>
        </w:r>
      </w:hyperlink>
      <w:r w:rsidRPr="00B43112">
        <w:rPr>
          <w:rFonts w:ascii="Arial" w:eastAsia="Times New Roman" w:hAnsi="Arial" w:cs="Arial"/>
          <w:color w:val="2D2D2D"/>
          <w:spacing w:val="2"/>
          <w:sz w:val="21"/>
          <w:szCs w:val="21"/>
          <w:lang w:eastAsia="ru-RU"/>
        </w:rPr>
        <w:t>, в том числе</w:t>
      </w:r>
      <w:proofErr w:type="gramEnd"/>
      <w:r w:rsidRPr="00B43112">
        <w:rPr>
          <w:rFonts w:ascii="Arial" w:eastAsia="Times New Roman" w:hAnsi="Arial" w:cs="Arial"/>
          <w:color w:val="2D2D2D"/>
          <w:spacing w:val="2"/>
          <w:sz w:val="21"/>
          <w:szCs w:val="21"/>
          <w:lang w:eastAsia="ru-RU"/>
        </w:rPr>
        <w:t xml:space="preserve">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w:t>
      </w:r>
      <w:proofErr w:type="gramEnd"/>
      <w:r w:rsidRPr="00B43112">
        <w:rPr>
          <w:rFonts w:ascii="Arial" w:eastAsia="Times New Roman" w:hAnsi="Arial" w:cs="Arial"/>
          <w:color w:val="2D2D2D"/>
          <w:spacing w:val="2"/>
          <w:sz w:val="21"/>
          <w:szCs w:val="21"/>
          <w:lang w:eastAsia="ru-RU"/>
        </w:rPr>
        <w:t xml:space="preserve">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w:t>
      </w:r>
      <w:r w:rsidRPr="00B43112">
        <w:rPr>
          <w:rFonts w:ascii="Arial" w:eastAsia="Times New Roman" w:hAnsi="Arial" w:cs="Arial"/>
          <w:color w:val="2D2D2D"/>
          <w:spacing w:val="2"/>
          <w:sz w:val="21"/>
          <w:szCs w:val="21"/>
          <w:lang w:eastAsia="ru-RU"/>
        </w:rPr>
        <w:lastRenderedPageBreak/>
        <w:t>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w:t>
      </w:r>
      <w:proofErr w:type="gramEnd"/>
      <w:r w:rsidRPr="00B43112">
        <w:rPr>
          <w:rFonts w:ascii="Arial" w:eastAsia="Times New Roman" w:hAnsi="Arial" w:cs="Arial"/>
          <w:color w:val="2D2D2D"/>
          <w:spacing w:val="2"/>
          <w:sz w:val="21"/>
          <w:szCs w:val="21"/>
          <w:lang w:eastAsia="ru-RU"/>
        </w:rPr>
        <w:t xml:space="preserve">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Амурской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rsidRPr="00B43112">
        <w:rPr>
          <w:rFonts w:ascii="Arial" w:eastAsia="Times New Roman" w:hAnsi="Arial" w:cs="Arial"/>
          <w:color w:val="2D2D2D"/>
          <w:spacing w:val="2"/>
          <w:sz w:val="21"/>
          <w:szCs w:val="21"/>
          <w:lang w:eastAsia="ru-RU"/>
        </w:rPr>
        <w:t>неинвазивных</w:t>
      </w:r>
      <w:proofErr w:type="spellEnd"/>
      <w:r w:rsidRPr="00B43112">
        <w:rPr>
          <w:rFonts w:ascii="Arial" w:eastAsia="Times New Roman" w:hAnsi="Arial" w:cs="Arial"/>
          <w:color w:val="2D2D2D"/>
          <w:spacing w:val="2"/>
          <w:sz w:val="21"/>
          <w:szCs w:val="21"/>
          <w:lang w:eastAsia="ru-RU"/>
        </w:rPr>
        <w:t xml:space="preserve"> лекарственных формах, в том числе применяемых у детей.</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Мероприятия по развитию паллиативной медицинской помощи осуществляются в рамках государственной программы "Развитие здравоохранения Амурской области", утвержденной </w:t>
      </w:r>
      <w:hyperlink r:id="rId16" w:history="1">
        <w:r w:rsidRPr="00B43112">
          <w:rPr>
            <w:rFonts w:ascii="Arial" w:eastAsia="Times New Roman" w:hAnsi="Arial" w:cs="Arial"/>
            <w:color w:val="00466E"/>
            <w:spacing w:val="2"/>
            <w:sz w:val="21"/>
            <w:szCs w:val="21"/>
            <w:u w:val="single"/>
            <w:lang w:eastAsia="ru-RU"/>
          </w:rPr>
          <w:t>постановлением Правительства области от 3 июля 2013 г. N 302</w:t>
        </w:r>
      </w:hyperlink>
      <w:r w:rsidRPr="00B43112">
        <w:rPr>
          <w:rFonts w:ascii="Arial" w:eastAsia="Times New Roman" w:hAnsi="Arial" w:cs="Arial"/>
          <w:color w:val="2D2D2D"/>
          <w:spacing w:val="2"/>
          <w:sz w:val="21"/>
          <w:szCs w:val="21"/>
          <w:lang w:eastAsia="ru-RU"/>
        </w:rPr>
        <w:t>, включающей указанные мероприятия, а также целевые показатели их результативности.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помощь оказывается в следующих формах: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w:t>
      </w:r>
      <w:r w:rsidRPr="00B43112">
        <w:rPr>
          <w:rFonts w:ascii="Arial" w:eastAsia="Times New Roman" w:hAnsi="Arial" w:cs="Arial"/>
          <w:color w:val="2D2D2D"/>
          <w:spacing w:val="2"/>
          <w:sz w:val="21"/>
          <w:szCs w:val="21"/>
          <w:lang w:eastAsia="ru-RU"/>
        </w:rPr>
        <w:lastRenderedPageBreak/>
        <w:t>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w:t>
      </w:r>
      <w:proofErr w:type="gramEnd"/>
      <w:r w:rsidRPr="00B43112">
        <w:rPr>
          <w:rFonts w:ascii="Arial" w:eastAsia="Times New Roman" w:hAnsi="Arial" w:cs="Arial"/>
          <w:color w:val="2D2D2D"/>
          <w:spacing w:val="2"/>
          <w:sz w:val="21"/>
          <w:szCs w:val="21"/>
          <w:lang w:eastAsia="ru-RU"/>
        </w:rPr>
        <w:t xml:space="preserve">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Гражданин имеет право на бесплатное получение медицинской помощи по видам, формам и условиям ее оказания в соответствии с разделом II Территориальной программы при следующих заболеваниях и состояниях: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инфекционные и паразитарные болезни;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новообразования;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эндокринной системы;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расстройства питания и нарушения обмена веществ;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нервной системы;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крови, кроветворных органов;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отдельные нарушения, вовлекающие иммунный механизм;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глаза и его придаточного аппарата;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уха и сосцевидного отростка;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системы кровообращения;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болезни органов дыхания;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органов пищеварения, в том числе болезни полости рта, слюнных желез и челюстей (за исключением зубного протезирования);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мочеполовой системы;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кожи и подкожной клетчатки;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болезни костно-мышечной системы и соединительной ткани;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травмы, отравления и некоторые другие последствия воздействия внешних причин;</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врожденные аномалии (пороки развития);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деформации и хромосомные нарушения;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беременность, роды, послеродовой период и аборты;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отдельные состояния, возникающие у детей в перинатальный период;</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психические расстройства и расстройства поведения;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симптомы, признаки и отклонения от нормы, не отнесенные к заболеваниям и состояниям.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Гражданин имеет право не реже одного раза в год на бесплатный профилактический медицинский осмотр, в том числе в рамках диспансеризации.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17"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соответствии с законодательством Российской Федерации отдельные категории граждан имеют право </w:t>
      </w:r>
      <w:proofErr w:type="gramStart"/>
      <w:r w:rsidRPr="00B43112">
        <w:rPr>
          <w:rFonts w:ascii="Arial" w:eastAsia="Times New Roman" w:hAnsi="Arial" w:cs="Arial"/>
          <w:color w:val="2D2D2D"/>
          <w:spacing w:val="2"/>
          <w:sz w:val="21"/>
          <w:szCs w:val="21"/>
          <w:lang w:eastAsia="ru-RU"/>
        </w:rPr>
        <w:t>на</w:t>
      </w:r>
      <w:proofErr w:type="gramEnd"/>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обеспечение лекарственными препаратами (в соответствии с разделом V Территориальной программы);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w:t>
      </w:r>
      <w:r w:rsidRPr="00B43112">
        <w:rPr>
          <w:rFonts w:ascii="Arial" w:eastAsia="Times New Roman" w:hAnsi="Arial" w:cs="Arial"/>
          <w:color w:val="2D2D2D"/>
          <w:spacing w:val="2"/>
          <w:sz w:val="21"/>
          <w:szCs w:val="21"/>
          <w:lang w:eastAsia="ru-RU"/>
        </w:rPr>
        <w:lastRenderedPageBreak/>
        <w:t>попечения родителей, в том числе усыновленные (удочеренные), принятые под опеку (попечительство) в приемную или патронатную семью;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spellStart"/>
      <w:r w:rsidRPr="00B43112">
        <w:rPr>
          <w:rFonts w:ascii="Arial" w:eastAsia="Times New Roman" w:hAnsi="Arial" w:cs="Arial"/>
          <w:color w:val="2D2D2D"/>
          <w:spacing w:val="2"/>
          <w:sz w:val="21"/>
          <w:szCs w:val="21"/>
          <w:lang w:eastAsia="ru-RU"/>
        </w:rPr>
        <w:t>пренатальную</w:t>
      </w:r>
      <w:proofErr w:type="spellEnd"/>
      <w:r w:rsidRPr="00B43112">
        <w:rPr>
          <w:rFonts w:ascii="Arial" w:eastAsia="Times New Roman" w:hAnsi="Arial" w:cs="Arial"/>
          <w:color w:val="2D2D2D"/>
          <w:spacing w:val="2"/>
          <w:sz w:val="21"/>
          <w:szCs w:val="21"/>
          <w:lang w:eastAsia="ru-RU"/>
        </w:rPr>
        <w:t xml:space="preserve"> (дородовую) диагностику нарушений развития ребенка - беременные женщины;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неонатальный скрининг на 5 наследственных и врожденных заболеваний - новорожденные дети;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spellStart"/>
      <w:r w:rsidRPr="00B43112">
        <w:rPr>
          <w:rFonts w:ascii="Arial" w:eastAsia="Times New Roman" w:hAnsi="Arial" w:cs="Arial"/>
          <w:color w:val="2D2D2D"/>
          <w:spacing w:val="2"/>
          <w:sz w:val="21"/>
          <w:szCs w:val="21"/>
          <w:lang w:eastAsia="ru-RU"/>
        </w:rPr>
        <w:t>аудиологический</w:t>
      </w:r>
      <w:proofErr w:type="spellEnd"/>
      <w:r w:rsidRPr="00B43112">
        <w:rPr>
          <w:rFonts w:ascii="Arial" w:eastAsia="Times New Roman" w:hAnsi="Arial" w:cs="Arial"/>
          <w:color w:val="2D2D2D"/>
          <w:spacing w:val="2"/>
          <w:sz w:val="21"/>
          <w:szCs w:val="21"/>
          <w:lang w:eastAsia="ru-RU"/>
        </w:rPr>
        <w:t xml:space="preserve"> скрининг - новорожденные дети и дети первого года жизни.</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IV. Территориальная программа обязательного медицинского страхования</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18"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Территориальная программа обязательного медицинского страхования (далее - Территориальная программа ОМС) является составной частью Территориальной программы.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рамках Территориальной программы ОМС:</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разделе III настоящей Территориальной программы, за исключением заболеваний, передаваемых половым путем</w:t>
      </w:r>
      <w:proofErr w:type="gramEnd"/>
      <w:r w:rsidRPr="00B43112">
        <w:rPr>
          <w:rFonts w:ascii="Arial" w:eastAsia="Times New Roman" w:hAnsi="Arial" w:cs="Arial"/>
          <w:color w:val="2D2D2D"/>
          <w:spacing w:val="2"/>
          <w:sz w:val="21"/>
          <w:szCs w:val="21"/>
          <w:lang w:eastAsia="ru-RU"/>
        </w:rPr>
        <w:t>,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разделе III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настоящей Территориальной программы, а также мероприятия по </w:t>
      </w:r>
      <w:r w:rsidRPr="00B43112">
        <w:rPr>
          <w:rFonts w:ascii="Arial" w:eastAsia="Times New Roman" w:hAnsi="Arial" w:cs="Arial"/>
          <w:color w:val="2D2D2D"/>
          <w:spacing w:val="2"/>
          <w:sz w:val="21"/>
          <w:szCs w:val="21"/>
          <w:lang w:eastAsia="ru-RU"/>
        </w:rPr>
        <w:lastRenderedPageBreak/>
        <w:t>медицинской</w:t>
      </w:r>
      <w:proofErr w:type="gramEnd"/>
      <w:r w:rsidRPr="00B43112">
        <w:rPr>
          <w:rFonts w:ascii="Arial" w:eastAsia="Times New Roman" w:hAnsi="Arial" w:cs="Arial"/>
          <w:color w:val="2D2D2D"/>
          <w:spacing w:val="2"/>
          <w:sz w:val="21"/>
          <w:szCs w:val="21"/>
          <w:lang w:eastAsia="ru-RU"/>
        </w:rPr>
        <w:t xml:space="preserve"> реабилитации, осуществляемой в медицинских организациях амбулаторно, стационарно и в условиях дневного стационара; </w:t>
      </w:r>
      <w:proofErr w:type="spellStart"/>
      <w:r w:rsidRPr="00B43112">
        <w:rPr>
          <w:rFonts w:ascii="Arial" w:eastAsia="Times New Roman" w:hAnsi="Arial" w:cs="Arial"/>
          <w:color w:val="2D2D2D"/>
          <w:spacing w:val="2"/>
          <w:sz w:val="21"/>
          <w:szCs w:val="21"/>
          <w:lang w:eastAsia="ru-RU"/>
        </w:rPr>
        <w:t>аудиологическому</w:t>
      </w:r>
      <w:proofErr w:type="spellEnd"/>
      <w:r w:rsidRPr="00B43112">
        <w:rPr>
          <w:rFonts w:ascii="Arial" w:eastAsia="Times New Roman" w:hAnsi="Arial" w:cs="Arial"/>
          <w:color w:val="2D2D2D"/>
          <w:spacing w:val="2"/>
          <w:sz w:val="21"/>
          <w:szCs w:val="21"/>
          <w:lang w:eastAsia="ru-RU"/>
        </w:rPr>
        <w:t xml:space="preserve">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Порядок формирования и структура тарифа на оплату медицинской помощи по обязательному медицинскому страхованию устанавливаются в соответствии с </w:t>
      </w:r>
      <w:hyperlink r:id="rId19" w:history="1">
        <w:r w:rsidRPr="00B43112">
          <w:rPr>
            <w:rFonts w:ascii="Arial" w:eastAsia="Times New Roman" w:hAnsi="Arial" w:cs="Arial"/>
            <w:color w:val="00466E"/>
            <w:spacing w:val="2"/>
            <w:sz w:val="21"/>
            <w:szCs w:val="21"/>
            <w:u w:val="single"/>
            <w:lang w:eastAsia="ru-RU"/>
          </w:rPr>
          <w:t>Федеральным законом от 29 ноября 2010 г. N 326-ФЗ "Об обязательном медицинском страховании в Российской Федерации"</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Тарифы на оплату медицинской помощи по обязательному медицинскому страхованию устанавливаются в соответствии со статьей 30 </w:t>
      </w:r>
      <w:hyperlink r:id="rId20" w:history="1">
        <w:r w:rsidRPr="00B43112">
          <w:rPr>
            <w:rFonts w:ascii="Arial" w:eastAsia="Times New Roman" w:hAnsi="Arial" w:cs="Arial"/>
            <w:color w:val="00466E"/>
            <w:spacing w:val="2"/>
            <w:sz w:val="21"/>
            <w:szCs w:val="21"/>
            <w:u w:val="single"/>
            <w:lang w:eastAsia="ru-RU"/>
          </w:rPr>
          <w:t>Федерального закона от 29 ноября 2010 г. N 326-ФЗ "Об обязательном медицинском страховании в Российской Федерации"</w:t>
        </w:r>
      </w:hyperlink>
      <w:r w:rsidRPr="00B43112">
        <w:rPr>
          <w:rFonts w:ascii="Arial" w:eastAsia="Times New Roman" w:hAnsi="Arial" w:cs="Arial"/>
          <w:color w:val="2D2D2D"/>
          <w:spacing w:val="2"/>
          <w:sz w:val="21"/>
          <w:szCs w:val="21"/>
          <w:lang w:eastAsia="ru-RU"/>
        </w:rPr>
        <w:t>, тарифным соглашением между министерством здравоохранения Амурской области, Территориальным фондом обязательного медицинского страхования Амурской области, страховыми медицинскими организациями, медицинскими профессиональными некоммерческими организациями, созданными в соответствии со статьей 76 </w:t>
      </w:r>
      <w:hyperlink r:id="rId21" w:history="1">
        <w:r w:rsidRPr="00B43112">
          <w:rPr>
            <w:rFonts w:ascii="Arial" w:eastAsia="Times New Roman" w:hAnsi="Arial" w:cs="Arial"/>
            <w:color w:val="00466E"/>
            <w:spacing w:val="2"/>
            <w:sz w:val="21"/>
            <w:szCs w:val="21"/>
            <w:u w:val="single"/>
            <w:lang w:eastAsia="ru-RU"/>
          </w:rPr>
          <w:t>Федерального закона</w:t>
        </w:r>
        <w:proofErr w:type="gramEnd"/>
        <w:r w:rsidRPr="00B43112">
          <w:rPr>
            <w:rFonts w:ascii="Arial" w:eastAsia="Times New Roman" w:hAnsi="Arial" w:cs="Arial"/>
            <w:color w:val="00466E"/>
            <w:spacing w:val="2"/>
            <w:sz w:val="21"/>
            <w:szCs w:val="21"/>
            <w:u w:val="single"/>
            <w:lang w:eastAsia="ru-RU"/>
          </w:rPr>
          <w:t xml:space="preserve"> от 21 ноября 2011 г. N 323-ФЗ "Об основах охраны здоровья граждан в Российской Федерации"</w:t>
        </w:r>
      </w:hyperlink>
      <w:r w:rsidRPr="00B43112">
        <w:rPr>
          <w:rFonts w:ascii="Arial" w:eastAsia="Times New Roman" w:hAnsi="Arial" w:cs="Arial"/>
          <w:color w:val="2D2D2D"/>
          <w:spacing w:val="2"/>
          <w:sz w:val="21"/>
          <w:szCs w:val="21"/>
          <w:lang w:eastAsia="ru-RU"/>
        </w:rPr>
        <w:t>, профессиональными союзами медицинских работников или их объединений (ассоциаций), представители которых включаются в состав комиссии по разработке Территориальной программы ОМС, создаваемой в Амурской области в установленном порядке.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Тарифы на оплату медицинской помощи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врачам-специалистам за оказанную медицинскую помощь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рамках проведения профилактических мероприятий министерство здравоохранения Амурской области обеспечивает организацию прохождения гражданами профилактических </w:t>
      </w:r>
      <w:r w:rsidRPr="00B43112">
        <w:rPr>
          <w:rFonts w:ascii="Arial" w:eastAsia="Times New Roman" w:hAnsi="Arial" w:cs="Arial"/>
          <w:color w:val="2D2D2D"/>
          <w:spacing w:val="2"/>
          <w:sz w:val="21"/>
          <w:szCs w:val="21"/>
          <w:lang w:eastAsia="ru-RU"/>
        </w:rPr>
        <w:lastRenderedPageBreak/>
        <w:t>медицинских осмотров, диспансеризации, в том числе в вечерние часы и субботу, а также предоставляет гражданам возможность дистанционной записи на медицинские исследования.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Профилактические мероприятия </w:t>
      </w:r>
      <w:proofErr w:type="gramStart"/>
      <w:r w:rsidRPr="00B43112">
        <w:rPr>
          <w:rFonts w:ascii="Arial" w:eastAsia="Times New Roman" w:hAnsi="Arial" w:cs="Arial"/>
          <w:color w:val="2D2D2D"/>
          <w:spacing w:val="2"/>
          <w:sz w:val="21"/>
          <w:szCs w:val="21"/>
          <w:lang w:eastAsia="ru-RU"/>
        </w:rPr>
        <w:t>организуются</w:t>
      </w:r>
      <w:proofErr w:type="gramEnd"/>
      <w:r w:rsidRPr="00B43112">
        <w:rPr>
          <w:rFonts w:ascii="Arial" w:eastAsia="Times New Roman" w:hAnsi="Arial" w:cs="Arial"/>
          <w:color w:val="2D2D2D"/>
          <w:spacing w:val="2"/>
          <w:sz w:val="21"/>
          <w:szCs w:val="21"/>
          <w:lang w:eastAsia="ru-RU"/>
        </w:rPr>
        <w:t xml:space="preserve"> в том числе для выявления болезней системы кровообращения и онкологических заболеваний, формирующих основные причины смертности населения.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Министерство здравоохранения Амурской области размещает на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включая диспансеризацию.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необходимости для проведения медицинских исследований в рамках прохождения профилактических медицинских осмотров, диспансеризации могут привлекаться медицинские работники медицинских организаций, оказывающих специализированную медицинскую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w:t>
      </w:r>
      <w:proofErr w:type="gramStart"/>
      <w:r w:rsidRPr="00B43112">
        <w:rPr>
          <w:rFonts w:ascii="Arial" w:eastAsia="Times New Roman" w:hAnsi="Arial" w:cs="Arial"/>
          <w:color w:val="2D2D2D"/>
          <w:spacing w:val="2"/>
          <w:sz w:val="21"/>
          <w:szCs w:val="21"/>
          <w:lang w:eastAsia="ru-RU"/>
        </w:rPr>
        <w:t>работы</w:t>
      </w:r>
      <w:proofErr w:type="gramEnd"/>
      <w:r w:rsidRPr="00B43112">
        <w:rPr>
          <w:rFonts w:ascii="Arial" w:eastAsia="Times New Roman" w:hAnsi="Arial" w:cs="Arial"/>
          <w:color w:val="2D2D2D"/>
          <w:spacing w:val="2"/>
          <w:sz w:val="21"/>
          <w:szCs w:val="21"/>
          <w:lang w:eastAsia="ru-RU"/>
        </w:rPr>
        <w:t xml:space="preserve"> за пределами установленной для них продолжительности рабочего времени.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реализации Территориальной программы ОМС применяются следующие способы оплаты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оплате медицинской помощи, оказанной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по </w:t>
      </w:r>
      <w:proofErr w:type="spellStart"/>
      <w:r w:rsidRPr="00B43112">
        <w:rPr>
          <w:rFonts w:ascii="Arial" w:eastAsia="Times New Roman" w:hAnsi="Arial" w:cs="Arial"/>
          <w:color w:val="2D2D2D"/>
          <w:spacing w:val="2"/>
          <w:sz w:val="21"/>
          <w:szCs w:val="21"/>
          <w:lang w:eastAsia="ru-RU"/>
        </w:rPr>
        <w:t>подушевому</w:t>
      </w:r>
      <w:proofErr w:type="spellEnd"/>
      <w:r w:rsidRPr="00B43112">
        <w:rPr>
          <w:rFonts w:ascii="Arial" w:eastAsia="Times New Roman" w:hAnsi="Arial" w:cs="Arial"/>
          <w:color w:val="2D2D2D"/>
          <w:spacing w:val="2"/>
          <w:sz w:val="21"/>
          <w:szCs w:val="21"/>
          <w:lang w:eastAsia="ru-RU"/>
        </w:rPr>
        <w:t xml:space="preserve">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за прерванный случай оказания медицинской помощи при переводе пациента в другую </w:t>
      </w:r>
      <w:r w:rsidRPr="00B43112">
        <w:rPr>
          <w:rFonts w:ascii="Arial" w:eastAsia="Times New Roman" w:hAnsi="Arial" w:cs="Arial"/>
          <w:color w:val="2D2D2D"/>
          <w:spacing w:val="2"/>
          <w:sz w:val="21"/>
          <w:szCs w:val="21"/>
          <w:lang w:eastAsia="ru-RU"/>
        </w:rPr>
        <w:lastRenderedPageBreak/>
        <w:t>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оплате медицинской помощи, оказанной в условиях дневного стационара: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w:t>
      </w:r>
      <w:proofErr w:type="spellStart"/>
      <w:r w:rsidRPr="00B43112">
        <w:rPr>
          <w:rFonts w:ascii="Arial" w:eastAsia="Times New Roman" w:hAnsi="Arial" w:cs="Arial"/>
          <w:color w:val="2D2D2D"/>
          <w:spacing w:val="2"/>
          <w:sz w:val="21"/>
          <w:szCs w:val="21"/>
          <w:lang w:eastAsia="ru-RU"/>
        </w:rPr>
        <w:t>подушевому</w:t>
      </w:r>
      <w:proofErr w:type="spellEnd"/>
      <w:r w:rsidRPr="00B43112">
        <w:rPr>
          <w:rFonts w:ascii="Arial" w:eastAsia="Times New Roman" w:hAnsi="Arial" w:cs="Arial"/>
          <w:color w:val="2D2D2D"/>
          <w:spacing w:val="2"/>
          <w:sz w:val="21"/>
          <w:szCs w:val="21"/>
          <w:lang w:eastAsia="ru-RU"/>
        </w:rPr>
        <w:t xml:space="preserve"> нормативу финансирования в сочетании с оплатой за вызов скорой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Оплата профилактических медицинских осмотров, в том числе в рамках диспансеризации, осуществляется за единицу объема медицинской помощи (комплексное посещение) в соответствии с объемом медицинских исследований, устанавливаемым Министерством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w:t>
      </w:r>
      <w:proofErr w:type="spellStart"/>
      <w:r w:rsidRPr="00B43112">
        <w:rPr>
          <w:rFonts w:ascii="Arial" w:eastAsia="Times New Roman" w:hAnsi="Arial" w:cs="Arial"/>
          <w:color w:val="2D2D2D"/>
          <w:spacing w:val="2"/>
          <w:sz w:val="21"/>
          <w:szCs w:val="21"/>
          <w:lang w:eastAsia="ru-RU"/>
        </w:rPr>
        <w:t>подушевому</w:t>
      </w:r>
      <w:proofErr w:type="spellEnd"/>
      <w:r w:rsidRPr="00B43112">
        <w:rPr>
          <w:rFonts w:ascii="Arial" w:eastAsia="Times New Roman" w:hAnsi="Arial" w:cs="Arial"/>
          <w:color w:val="2D2D2D"/>
          <w:spacing w:val="2"/>
          <w:sz w:val="21"/>
          <w:szCs w:val="21"/>
          <w:lang w:eastAsia="ru-RU"/>
        </w:rPr>
        <w:t xml:space="preserve">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w:t>
      </w:r>
      <w:proofErr w:type="gramEnd"/>
      <w:r w:rsidRPr="00B43112">
        <w:rPr>
          <w:rFonts w:ascii="Arial" w:eastAsia="Times New Roman" w:hAnsi="Arial" w:cs="Arial"/>
          <w:color w:val="2D2D2D"/>
          <w:spacing w:val="2"/>
          <w:sz w:val="21"/>
          <w:szCs w:val="21"/>
          <w:lang w:eastAsia="ru-RU"/>
        </w:rPr>
        <w:t xml:space="preserve"> организации (включая показатели объема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Территориальная программа ОМС включает нормативы объемов предоставления медицинской помощи в расчете на 1 застрахованное лицо (в соответствии с разделом VI Территориальной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Территориальной программы ОМС в расчете на 1 застрахованное лицо (в соответствии с разделом VII Территориальной программы</w:t>
      </w:r>
      <w:proofErr w:type="gramEnd"/>
      <w:r w:rsidRPr="00B43112">
        <w:rPr>
          <w:rFonts w:ascii="Arial" w:eastAsia="Times New Roman" w:hAnsi="Arial" w:cs="Arial"/>
          <w:color w:val="2D2D2D"/>
          <w:spacing w:val="2"/>
          <w:sz w:val="21"/>
          <w:szCs w:val="21"/>
          <w:lang w:eastAsia="ru-RU"/>
        </w:rPr>
        <w:t>), требования к условиям оказания медицинской помощи (в соответствии с разделом VIII Территориальной программы), критерии доступности и качества медицинской помощи (в соответствии с приложением N 2 к Территориальной программе).</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V. Финансовое обеспечение Территориальной программы</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(в ред. </w:t>
      </w:r>
      <w:hyperlink r:id="rId22"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Источниками финансового обеспечения Территориальной программы являются средства федерального бюджета, средства областного бюджета, средства обязательного медицинского страхования.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обязательного медицинского страхования в рамках Территориальной программы ОМС:</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разделе III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w:t>
      </w:r>
      <w:proofErr w:type="gramEnd"/>
      <w:r w:rsidRPr="00B43112">
        <w:rPr>
          <w:rFonts w:ascii="Arial" w:eastAsia="Times New Roman" w:hAnsi="Arial" w:cs="Arial"/>
          <w:color w:val="2D2D2D"/>
          <w:spacing w:val="2"/>
          <w:sz w:val="21"/>
          <w:szCs w:val="21"/>
          <w:lang w:eastAsia="ru-RU"/>
        </w:rPr>
        <w:t xml:space="preserve"> и расстройств поведения;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разделе III Территориальной программы, в том числе в рамках диспансеризации, диспансеризацию, диспансерное наблюдение (при заболеваниях и состояниях, указанных в разделе III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w:t>
      </w:r>
      <w:proofErr w:type="gramEnd"/>
      <w:r w:rsidRPr="00B43112">
        <w:rPr>
          <w:rFonts w:ascii="Arial" w:eastAsia="Times New Roman" w:hAnsi="Arial" w:cs="Arial"/>
          <w:color w:val="2D2D2D"/>
          <w:spacing w:val="2"/>
          <w:sz w:val="21"/>
          <w:szCs w:val="21"/>
          <w:lang w:eastAsia="ru-RU"/>
        </w:rPr>
        <w:t xml:space="preserve"> мероприятий по медицинской реабилитации, осуществляемой в медицинских организациях амбулаторно, стационарно и в условиях дневного стационара, </w:t>
      </w:r>
      <w:proofErr w:type="spellStart"/>
      <w:r w:rsidRPr="00B43112">
        <w:rPr>
          <w:rFonts w:ascii="Arial" w:eastAsia="Times New Roman" w:hAnsi="Arial" w:cs="Arial"/>
          <w:color w:val="2D2D2D"/>
          <w:spacing w:val="2"/>
          <w:sz w:val="21"/>
          <w:szCs w:val="21"/>
          <w:lang w:eastAsia="ru-RU"/>
        </w:rPr>
        <w:t>аудиологическому</w:t>
      </w:r>
      <w:proofErr w:type="spellEnd"/>
      <w:r w:rsidRPr="00B43112">
        <w:rPr>
          <w:rFonts w:ascii="Arial" w:eastAsia="Times New Roman" w:hAnsi="Arial" w:cs="Arial"/>
          <w:color w:val="2D2D2D"/>
          <w:spacing w:val="2"/>
          <w:sz w:val="21"/>
          <w:szCs w:val="21"/>
          <w:lang w:eastAsia="ru-RU"/>
        </w:rPr>
        <w:t xml:space="preserve">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Территориальной программы ОМС, в соответствии с разделом I Перечня видов высокотехнологичной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бюджетных ассигнований федерального бюджета осуществляется финансовое обеспечение: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высокотехнологичной медицинской помощи, не включенной в Территориальную программу ОМС, в соответствии с разделом II Перечня видов высокотехнологичной медицинской помощи за счет дотаций федеральному бюджету в соответствии с федеральным законом о бюджете Федерального фонда обязательного медицинского страхования на 2019 год и на </w:t>
      </w:r>
      <w:r w:rsidRPr="00B43112">
        <w:rPr>
          <w:rFonts w:ascii="Arial" w:eastAsia="Times New Roman" w:hAnsi="Arial" w:cs="Arial"/>
          <w:color w:val="2D2D2D"/>
          <w:spacing w:val="2"/>
          <w:sz w:val="21"/>
          <w:szCs w:val="21"/>
          <w:lang w:eastAsia="ru-RU"/>
        </w:rPr>
        <w:lastRenderedPageBreak/>
        <w:t>плановый период 2020 и 2021 годов в целях предоставления в порядке, установленном Правительством Российской Федерации, субсидий бюджетам субъектов Российской</w:t>
      </w:r>
      <w:proofErr w:type="gramEnd"/>
      <w:r w:rsidRPr="00B43112">
        <w:rPr>
          <w:rFonts w:ascii="Arial" w:eastAsia="Times New Roman" w:hAnsi="Arial" w:cs="Arial"/>
          <w:color w:val="2D2D2D"/>
          <w:spacing w:val="2"/>
          <w:sz w:val="21"/>
          <w:szCs w:val="21"/>
          <w:lang w:eastAsia="ru-RU"/>
        </w:rPr>
        <w:t xml:space="preserve"> Федерации на </w:t>
      </w:r>
      <w:proofErr w:type="spellStart"/>
      <w:r w:rsidRPr="00B43112">
        <w:rPr>
          <w:rFonts w:ascii="Arial" w:eastAsia="Times New Roman" w:hAnsi="Arial" w:cs="Arial"/>
          <w:color w:val="2D2D2D"/>
          <w:spacing w:val="2"/>
          <w:sz w:val="21"/>
          <w:szCs w:val="21"/>
          <w:lang w:eastAsia="ru-RU"/>
        </w:rPr>
        <w:t>софинансирование</w:t>
      </w:r>
      <w:proofErr w:type="spellEnd"/>
      <w:r w:rsidRPr="00B43112">
        <w:rPr>
          <w:rFonts w:ascii="Arial" w:eastAsia="Times New Roman" w:hAnsi="Arial" w:cs="Arial"/>
          <w:color w:val="2D2D2D"/>
          <w:spacing w:val="2"/>
          <w:sz w:val="21"/>
          <w:szCs w:val="21"/>
          <w:lang w:eastAsia="ru-RU"/>
        </w:rPr>
        <w:t xml:space="preserve">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министерству здравоохранения Амурской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санаторно-курортного лечения отдельных категорий граждан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закупки лекарственных препаратов, предназначенных для лечения лиц, больных гемофилией, </w:t>
      </w:r>
      <w:proofErr w:type="spellStart"/>
      <w:r w:rsidRPr="00B43112">
        <w:rPr>
          <w:rFonts w:ascii="Arial" w:eastAsia="Times New Roman" w:hAnsi="Arial" w:cs="Arial"/>
          <w:color w:val="2D2D2D"/>
          <w:spacing w:val="2"/>
          <w:sz w:val="21"/>
          <w:szCs w:val="21"/>
          <w:lang w:eastAsia="ru-RU"/>
        </w:rPr>
        <w:t>муковисцидозом</w:t>
      </w:r>
      <w:proofErr w:type="spellEnd"/>
      <w:r w:rsidRPr="00B43112">
        <w:rPr>
          <w:rFonts w:ascii="Arial" w:eastAsia="Times New Roman" w:hAnsi="Arial" w:cs="Arial"/>
          <w:color w:val="2D2D2D"/>
          <w:spacing w:val="2"/>
          <w:sz w:val="21"/>
          <w:szCs w:val="21"/>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B43112">
        <w:rPr>
          <w:rFonts w:ascii="Arial" w:eastAsia="Times New Roman" w:hAnsi="Arial" w:cs="Arial"/>
          <w:color w:val="2D2D2D"/>
          <w:spacing w:val="2"/>
          <w:sz w:val="21"/>
          <w:szCs w:val="21"/>
          <w:lang w:eastAsia="ru-RU"/>
        </w:rPr>
        <w:t>гемолико</w:t>
      </w:r>
      <w:proofErr w:type="spellEnd"/>
      <w:r w:rsidRPr="00B43112">
        <w:rPr>
          <w:rFonts w:ascii="Arial" w:eastAsia="Times New Roman" w:hAnsi="Arial" w:cs="Arial"/>
          <w:color w:val="2D2D2D"/>
          <w:spacing w:val="2"/>
          <w:sz w:val="21"/>
          <w:szCs w:val="21"/>
          <w:lang w:eastAsia="ru-RU"/>
        </w:rPr>
        <w:t xml:space="preserve">-уремическим синдромом, юношеским артритом с системным началом, </w:t>
      </w:r>
      <w:proofErr w:type="spellStart"/>
      <w:r w:rsidRPr="00B43112">
        <w:rPr>
          <w:rFonts w:ascii="Arial" w:eastAsia="Times New Roman" w:hAnsi="Arial" w:cs="Arial"/>
          <w:color w:val="2D2D2D"/>
          <w:spacing w:val="2"/>
          <w:sz w:val="21"/>
          <w:szCs w:val="21"/>
          <w:lang w:eastAsia="ru-RU"/>
        </w:rPr>
        <w:t>мукополисахаридозом</w:t>
      </w:r>
      <w:proofErr w:type="spellEnd"/>
      <w:r w:rsidRPr="00B43112">
        <w:rPr>
          <w:rFonts w:ascii="Arial" w:eastAsia="Times New Roman" w:hAnsi="Arial" w:cs="Arial"/>
          <w:color w:val="2D2D2D"/>
          <w:spacing w:val="2"/>
          <w:sz w:val="21"/>
          <w:szCs w:val="21"/>
          <w:lang w:eastAsia="ru-RU"/>
        </w:rPr>
        <w:t xml:space="preserve"> I, II, VI типов,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br/>
        <w:t>    предоставления  в  установленном  порядке бюджетам субъектов Российской</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Федерации  и  бюджету  г.  Байконура  субвенций на оказание государственной</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социальной  помощи  отдельным  категориям  граждан в виде набора социальных</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услуг   в   части   обеспечения  необходимыми  лекарственными  препаратами,</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 xml:space="preserve">медицинскими  изделиями,  а  также специализированными продуктами </w:t>
      </w:r>
      <w:proofErr w:type="gramStart"/>
      <w:r w:rsidRPr="00B43112">
        <w:rPr>
          <w:rFonts w:ascii="Courier New" w:eastAsia="Times New Roman" w:hAnsi="Courier New" w:cs="Courier New"/>
          <w:color w:val="2D2D2D"/>
          <w:spacing w:val="2"/>
          <w:sz w:val="21"/>
          <w:szCs w:val="21"/>
          <w:lang w:eastAsia="ru-RU"/>
        </w:rPr>
        <w:t>лечебного</w:t>
      </w:r>
      <w:proofErr w:type="gramEnd"/>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                                                                          2</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питания  для  детей-инвалидов  в соответствии с пунктом 1 части 1 статьи 6</w:t>
      </w:r>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lastRenderedPageBreak/>
        <w:t xml:space="preserve">Федерального   закона  от  17  июля  1999  г.  N  178-ФЗ "О </w:t>
      </w:r>
      <w:proofErr w:type="gramStart"/>
      <w:r w:rsidRPr="00B43112">
        <w:rPr>
          <w:rFonts w:ascii="Courier New" w:eastAsia="Times New Roman" w:hAnsi="Courier New" w:cs="Courier New"/>
          <w:color w:val="2D2D2D"/>
          <w:spacing w:val="2"/>
          <w:sz w:val="21"/>
          <w:szCs w:val="21"/>
          <w:lang w:eastAsia="ru-RU"/>
        </w:rPr>
        <w:t>государственной</w:t>
      </w:r>
      <w:proofErr w:type="gramEnd"/>
    </w:p>
    <w:p w:rsidR="00B43112" w:rsidRPr="00B43112" w:rsidRDefault="00B43112" w:rsidP="00B43112">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43112">
        <w:rPr>
          <w:rFonts w:ascii="Courier New" w:eastAsia="Times New Roman" w:hAnsi="Courier New" w:cs="Courier New"/>
          <w:color w:val="2D2D2D"/>
          <w:spacing w:val="2"/>
          <w:sz w:val="21"/>
          <w:szCs w:val="21"/>
          <w:lang w:eastAsia="ru-RU"/>
        </w:rPr>
        <w:t>социальной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w:t>
      </w:r>
      <w:hyperlink r:id="rId23" w:history="1">
        <w:r w:rsidRPr="00B43112">
          <w:rPr>
            <w:rFonts w:ascii="Arial" w:eastAsia="Times New Roman" w:hAnsi="Arial" w:cs="Arial"/>
            <w:color w:val="00466E"/>
            <w:spacing w:val="2"/>
            <w:sz w:val="21"/>
            <w:szCs w:val="21"/>
            <w:u w:val="single"/>
            <w:lang w:eastAsia="ru-RU"/>
          </w:rPr>
          <w:t>постановлением Правительства Российской Федерации от 26 декабря 2017 г. N 1640</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дополнительных мероприятий, установленных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медицинской деятельности, связанной с донорством органов и тканей человека в целях трансплантации (пересадки).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областного бюджета осуществляется финансовое обеспечение: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скорой, в том числе скорой специализированной, медицинской помощи не застрахованным по обязательному медицинскому страхованию лицам;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первичной медико-санитарной и 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rsidRPr="00B43112">
        <w:rPr>
          <w:rFonts w:ascii="Arial" w:eastAsia="Times New Roman" w:hAnsi="Arial" w:cs="Arial"/>
          <w:color w:val="2D2D2D"/>
          <w:spacing w:val="2"/>
          <w:sz w:val="21"/>
          <w:szCs w:val="21"/>
          <w:lang w:eastAsia="ru-RU"/>
        </w:rPr>
        <w:t>связанные</w:t>
      </w:r>
      <w:proofErr w:type="gramEnd"/>
      <w:r w:rsidRPr="00B43112">
        <w:rPr>
          <w:rFonts w:ascii="Arial" w:eastAsia="Times New Roman" w:hAnsi="Arial" w:cs="Arial"/>
          <w:color w:val="2D2D2D"/>
          <w:spacing w:val="2"/>
          <w:sz w:val="21"/>
          <w:szCs w:val="21"/>
          <w:lang w:eastAsia="ru-RU"/>
        </w:rPr>
        <w:t xml:space="preserve"> в том числе с употреблением </w:t>
      </w:r>
      <w:proofErr w:type="spellStart"/>
      <w:r w:rsidRPr="00B43112">
        <w:rPr>
          <w:rFonts w:ascii="Arial" w:eastAsia="Times New Roman" w:hAnsi="Arial" w:cs="Arial"/>
          <w:color w:val="2D2D2D"/>
          <w:spacing w:val="2"/>
          <w:sz w:val="21"/>
          <w:szCs w:val="21"/>
          <w:lang w:eastAsia="ru-RU"/>
        </w:rPr>
        <w:t>психоактивных</w:t>
      </w:r>
      <w:proofErr w:type="spellEnd"/>
      <w:r w:rsidRPr="00B43112">
        <w:rPr>
          <w:rFonts w:ascii="Arial" w:eastAsia="Times New Roman" w:hAnsi="Arial" w:cs="Arial"/>
          <w:color w:val="2D2D2D"/>
          <w:spacing w:val="2"/>
          <w:sz w:val="21"/>
          <w:szCs w:val="21"/>
          <w:lang w:eastAsia="ru-RU"/>
        </w:rPr>
        <w:t xml:space="preserve">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Территориальной программе ОМС;</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высокотехнологичной медицинской помощи, оказываемой в медицинских организациях, </w:t>
      </w:r>
      <w:r w:rsidRPr="00B43112">
        <w:rPr>
          <w:rFonts w:ascii="Arial" w:eastAsia="Times New Roman" w:hAnsi="Arial" w:cs="Arial"/>
          <w:color w:val="2D2D2D"/>
          <w:spacing w:val="2"/>
          <w:sz w:val="21"/>
          <w:szCs w:val="21"/>
          <w:lang w:eastAsia="ru-RU"/>
        </w:rPr>
        <w:lastRenderedPageBreak/>
        <w:t>подведомственных министерству здравоохранения Амурской области, в соответствии с разделом II Перечня видов высокотехнологичной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предоставления в медицинских организациях, оказывающих паллиативную медицинскую помощь, государственной и муниципальной системах здравоохранения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w:t>
      </w:r>
      <w:proofErr w:type="gramEnd"/>
      <w:r w:rsidRPr="00B43112">
        <w:rPr>
          <w:rFonts w:ascii="Arial" w:eastAsia="Times New Roman" w:hAnsi="Arial" w:cs="Arial"/>
          <w:color w:val="2D2D2D"/>
          <w:spacing w:val="2"/>
          <w:sz w:val="21"/>
          <w:szCs w:val="21"/>
          <w:lang w:eastAsia="ru-RU"/>
        </w:rPr>
        <w:t>, включающего двустороннее урегулирование вопроса возмещения затрат.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областного бюджета осуществляются: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B43112">
        <w:rPr>
          <w:rFonts w:ascii="Arial" w:eastAsia="Times New Roman" w:hAnsi="Arial" w:cs="Arial"/>
          <w:color w:val="2D2D2D"/>
          <w:spacing w:val="2"/>
          <w:sz w:val="21"/>
          <w:szCs w:val="21"/>
          <w:lang w:eastAsia="ru-RU"/>
        </w:rPr>
        <w:t>жизнеугрожающих</w:t>
      </w:r>
      <w:proofErr w:type="spellEnd"/>
      <w:r w:rsidRPr="00B43112">
        <w:rPr>
          <w:rFonts w:ascii="Arial" w:eastAsia="Times New Roman" w:hAnsi="Arial" w:cs="Arial"/>
          <w:color w:val="2D2D2D"/>
          <w:spacing w:val="2"/>
          <w:sz w:val="21"/>
          <w:szCs w:val="21"/>
          <w:lang w:eastAsia="ru-RU"/>
        </w:rPr>
        <w:t xml:space="preserve"> и хронических прогрессирующих редких (</w:t>
      </w:r>
      <w:proofErr w:type="spellStart"/>
      <w:r w:rsidRPr="00B43112">
        <w:rPr>
          <w:rFonts w:ascii="Arial" w:eastAsia="Times New Roman" w:hAnsi="Arial" w:cs="Arial"/>
          <w:color w:val="2D2D2D"/>
          <w:spacing w:val="2"/>
          <w:sz w:val="21"/>
          <w:szCs w:val="21"/>
          <w:lang w:eastAsia="ru-RU"/>
        </w:rPr>
        <w:t>орфанных</w:t>
      </w:r>
      <w:proofErr w:type="spellEnd"/>
      <w:r w:rsidRPr="00B43112">
        <w:rPr>
          <w:rFonts w:ascii="Arial" w:eastAsia="Times New Roman" w:hAnsi="Arial" w:cs="Arial"/>
          <w:color w:val="2D2D2D"/>
          <w:spacing w:val="2"/>
          <w:sz w:val="21"/>
          <w:szCs w:val="21"/>
          <w:lang w:eastAsia="ru-RU"/>
        </w:rPr>
        <w:t>) заболеваний, приводящих к сокращению продолжительности жизни гражданина или его инвалидности;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spellStart"/>
      <w:r w:rsidRPr="00B43112">
        <w:rPr>
          <w:rFonts w:ascii="Arial" w:eastAsia="Times New Roman" w:hAnsi="Arial" w:cs="Arial"/>
          <w:color w:val="2D2D2D"/>
          <w:spacing w:val="2"/>
          <w:sz w:val="21"/>
          <w:szCs w:val="21"/>
          <w:lang w:eastAsia="ru-RU"/>
        </w:rPr>
        <w:t>пренатальная</w:t>
      </w:r>
      <w:proofErr w:type="spellEnd"/>
      <w:r w:rsidRPr="00B43112">
        <w:rPr>
          <w:rFonts w:ascii="Arial" w:eastAsia="Times New Roman" w:hAnsi="Arial" w:cs="Arial"/>
          <w:color w:val="2D2D2D"/>
          <w:spacing w:val="2"/>
          <w:sz w:val="21"/>
          <w:szCs w:val="21"/>
          <w:lang w:eastAsia="ru-RU"/>
        </w:rPr>
        <w:t xml:space="preserve">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Амурской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В рамках Территориальной программы за счет средств областного бюджета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w:t>
      </w:r>
      <w:proofErr w:type="gramEnd"/>
      <w:r w:rsidRPr="00B43112">
        <w:rPr>
          <w:rFonts w:ascii="Arial" w:eastAsia="Times New Roman" w:hAnsi="Arial" w:cs="Arial"/>
          <w:color w:val="2D2D2D"/>
          <w:spacing w:val="2"/>
          <w:sz w:val="21"/>
          <w:szCs w:val="21"/>
          <w:lang w:eastAsia="ru-RU"/>
        </w:rPr>
        <w:t xml:space="preserve"> ней службе.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Кроме того, за счет средств областного бюджета в установленном порядке оказывается медицинская </w:t>
      </w:r>
      <w:proofErr w:type="gramStart"/>
      <w:r w:rsidRPr="00B43112">
        <w:rPr>
          <w:rFonts w:ascii="Arial" w:eastAsia="Times New Roman" w:hAnsi="Arial" w:cs="Arial"/>
          <w:color w:val="2D2D2D"/>
          <w:spacing w:val="2"/>
          <w:sz w:val="21"/>
          <w:szCs w:val="21"/>
          <w:lang w:eastAsia="ru-RU"/>
        </w:rPr>
        <w:t>помощь</w:t>
      </w:r>
      <w:proofErr w:type="gramEnd"/>
      <w:r w:rsidRPr="00B43112">
        <w:rPr>
          <w:rFonts w:ascii="Arial" w:eastAsia="Times New Roman" w:hAnsi="Arial" w:cs="Arial"/>
          <w:color w:val="2D2D2D"/>
          <w:spacing w:val="2"/>
          <w:sz w:val="21"/>
          <w:szCs w:val="21"/>
          <w:lang w:eastAsia="ru-RU"/>
        </w:rPr>
        <w:t xml:space="preserve"> и предоставляются иные государственные услуги (работы) в медицинских организациях области, подведомственных министерству здравоохранения Амурской области, за исключением видов медицинской помощи, оказываемой за счет средств обязательного медицинского страхования, в центрах по профилактике и борьбе со СПИД, центрах охраны и здоровья семьи и репродукции, медико-генетических центрах (консультациях), центрах охраны </w:t>
      </w:r>
      <w:proofErr w:type="gramStart"/>
      <w:r w:rsidRPr="00B43112">
        <w:rPr>
          <w:rFonts w:ascii="Arial" w:eastAsia="Times New Roman" w:hAnsi="Arial" w:cs="Arial"/>
          <w:color w:val="2D2D2D"/>
          <w:spacing w:val="2"/>
          <w:sz w:val="21"/>
          <w:szCs w:val="21"/>
          <w:lang w:eastAsia="ru-RU"/>
        </w:rPr>
        <w:t xml:space="preserve">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на станциях переливания крови, в домах ребенка, включая специализированные, молочных кухнях и прочих медицинских </w:t>
      </w:r>
      <w:r w:rsidRPr="00B43112">
        <w:rPr>
          <w:rFonts w:ascii="Arial" w:eastAsia="Times New Roman" w:hAnsi="Arial" w:cs="Arial"/>
          <w:color w:val="2D2D2D"/>
          <w:spacing w:val="2"/>
          <w:sz w:val="21"/>
          <w:szCs w:val="21"/>
          <w:lang w:eastAsia="ru-RU"/>
        </w:rPr>
        <w:lastRenderedPageBreak/>
        <w:t>организациях, входящих в номенклатуру медицинских организаций, утверждаемую Министерством здравоохранения Российской</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числе</w:t>
      </w:r>
      <w:proofErr w:type="gramEnd"/>
      <w:r w:rsidRPr="00B43112">
        <w:rPr>
          <w:rFonts w:ascii="Arial" w:eastAsia="Times New Roman" w:hAnsi="Arial" w:cs="Arial"/>
          <w:color w:val="2D2D2D"/>
          <w:spacing w:val="2"/>
          <w:sz w:val="21"/>
          <w:szCs w:val="21"/>
          <w:lang w:eastAsia="ru-RU"/>
        </w:rPr>
        <w:t xml:space="preserve"> связанные с употреблением </w:t>
      </w:r>
      <w:proofErr w:type="spellStart"/>
      <w:r w:rsidRPr="00B43112">
        <w:rPr>
          <w:rFonts w:ascii="Arial" w:eastAsia="Times New Roman" w:hAnsi="Arial" w:cs="Arial"/>
          <w:color w:val="2D2D2D"/>
          <w:spacing w:val="2"/>
          <w:sz w:val="21"/>
          <w:szCs w:val="21"/>
          <w:lang w:eastAsia="ru-RU"/>
        </w:rPr>
        <w:t>психоактивных</w:t>
      </w:r>
      <w:proofErr w:type="spellEnd"/>
      <w:r w:rsidRPr="00B43112">
        <w:rPr>
          <w:rFonts w:ascii="Arial" w:eastAsia="Times New Roman" w:hAnsi="Arial" w:cs="Arial"/>
          <w:color w:val="2D2D2D"/>
          <w:spacing w:val="2"/>
          <w:sz w:val="21"/>
          <w:szCs w:val="21"/>
          <w:lang w:eastAsia="ru-RU"/>
        </w:rPr>
        <w:t xml:space="preserve">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VI. Нормативы объема медицинской помощи</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24"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 xml:space="preserve">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w:t>
      </w:r>
      <w:proofErr w:type="spellStart"/>
      <w:r w:rsidRPr="00B43112">
        <w:rPr>
          <w:rFonts w:ascii="Arial" w:eastAsia="Times New Roman" w:hAnsi="Arial" w:cs="Arial"/>
          <w:color w:val="2D2D2D"/>
          <w:spacing w:val="2"/>
          <w:sz w:val="21"/>
          <w:szCs w:val="21"/>
          <w:lang w:eastAsia="ru-RU"/>
        </w:rPr>
        <w:t>подушевых</w:t>
      </w:r>
      <w:proofErr w:type="spellEnd"/>
      <w:r w:rsidRPr="00B43112">
        <w:rPr>
          <w:rFonts w:ascii="Arial" w:eastAsia="Times New Roman" w:hAnsi="Arial" w:cs="Arial"/>
          <w:color w:val="2D2D2D"/>
          <w:spacing w:val="2"/>
          <w:sz w:val="21"/>
          <w:szCs w:val="21"/>
          <w:lang w:eastAsia="ru-RU"/>
        </w:rPr>
        <w:t xml:space="preserve"> нормативов финансового обеспечения, предусмотренных Территориальной программой, и составляют: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для скорой медицинской помощи вне медицинской организации, включая медицинскую эвакуацию, в рамках Территориальной программы ОМС на 2019 год - 0,3 вызова на 1 застрахованное лицо, на 2020 и 2021 годы - 0,29 вызова на 1 застрахованное лицо;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для медицинской помощи в амбулаторных условиях, оказываемой с профилактической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за счет средств областного бюджета на 2019 - 2021</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годы - 0,73 посещения на 1 жителя (включая посещения по оказанию паллиативной медицинской помощи в амбулаторных условиях, в том числе на дому), в рамках Территориальной программы ОМС на 2019 год - 2,88 посещения на 1 застрахованное лицо, на 2020 год - 2,9 посещения на 1 застрахованное лицо, на 2021 год - 2,92 посещения на 1 застрахованное лицо, в том числе:</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для проведения профилактических медицинских осмотров, в том числе в рамках диспансеризации, включая выявление онкологических заболеваний, на 2019 год - 0,79 посещения на 1 застрахованное лицо, на 2020 год - 0,808 посещения на 1 застрахованное лицо, на 2021 год - 0,826 посещения на 1 застрахованное лицо, в том числе в рамках диспансеризации на 2019 год - 0,16 комплексного посещения на 1 застрахованное лицо, на </w:t>
      </w:r>
      <w:r w:rsidRPr="00B43112">
        <w:rPr>
          <w:rFonts w:ascii="Arial" w:eastAsia="Times New Roman" w:hAnsi="Arial" w:cs="Arial"/>
          <w:color w:val="2D2D2D"/>
          <w:spacing w:val="2"/>
          <w:sz w:val="21"/>
          <w:szCs w:val="21"/>
          <w:lang w:eastAsia="ru-RU"/>
        </w:rPr>
        <w:lastRenderedPageBreak/>
        <w:t>2020</w:t>
      </w:r>
      <w:proofErr w:type="gramEnd"/>
      <w:r w:rsidRPr="00B43112">
        <w:rPr>
          <w:rFonts w:ascii="Arial" w:eastAsia="Times New Roman" w:hAnsi="Arial" w:cs="Arial"/>
          <w:color w:val="2D2D2D"/>
          <w:spacing w:val="2"/>
          <w:sz w:val="21"/>
          <w:szCs w:val="21"/>
          <w:lang w:eastAsia="ru-RU"/>
        </w:rPr>
        <w:t xml:space="preserve"> год - 0,174 комплексного посещения на 1 застрахованное лицо, на 2021 год - 0,189 комплексного посещения на 1 застрахованное лицо;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для медицинской помощи в амбулаторных условиях, оказываемой в связи с заболеваниями, в рамках Территориальной программы ОМС на 2019 - 2021 годы - 1,77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средств областного бюджета на 2019 - 2021</w:t>
      </w:r>
      <w:proofErr w:type="gramEnd"/>
      <w:r w:rsidRPr="00B43112">
        <w:rPr>
          <w:rFonts w:ascii="Arial" w:eastAsia="Times New Roman" w:hAnsi="Arial" w:cs="Arial"/>
          <w:color w:val="2D2D2D"/>
          <w:spacing w:val="2"/>
          <w:sz w:val="21"/>
          <w:szCs w:val="21"/>
          <w:lang w:eastAsia="ru-RU"/>
        </w:rPr>
        <w:t xml:space="preserve"> годы - 0,144 обращения на 1 жителя;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для медицинской помощи в амбулаторных условиях, оказываемой в неотложной форме, в рамках Территориальной программы ОМС на 2019 год - 0,56 посещения на 1 застрахованное лицо, на 2020 и 2021 годы - 0,54 посещения на 1 застрахованное лицо;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для паллиативной медицинской помощи в амбулаторных условиях, в том числе на дому, за счет средств областного бюджета на 2019 год - 0,008 посещения на 1 жителя, на 2020 год - 0,0085 посещения на 1 жителя, на 2021 год - 0,009 посещения на 1 жителя, в том числе при осуществлении посещений на дому выездными патронажными бригадами паллиативной медицинской помощи, на 2019 год - 0,001 посещения</w:t>
      </w:r>
      <w:proofErr w:type="gramEnd"/>
      <w:r w:rsidRPr="00B43112">
        <w:rPr>
          <w:rFonts w:ascii="Arial" w:eastAsia="Times New Roman" w:hAnsi="Arial" w:cs="Arial"/>
          <w:color w:val="2D2D2D"/>
          <w:spacing w:val="2"/>
          <w:sz w:val="21"/>
          <w:szCs w:val="21"/>
          <w:lang w:eastAsia="ru-RU"/>
        </w:rPr>
        <w:t xml:space="preserve"> на 1 жителя, на 2020 год - 0,0015 посещения на 1 жителя, на 2021 год - 0,002 посещения на 1 жителя;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для медицинской помощи в условиях дневных стационаров в рамках Территориальной программы ОМС на 2019 - 2021 годы - 0,062 случая лечения на 1 застрахованное лицо, в том числе для медицинской помощи по профилю "Онкология" на 2019 год - 0,00631 случая лечения на 1 застрахованное лицо, на 2020 год - 0,0065 случая лечения на 1 застрахованное лицо, на 2021 год - 0,00668 случая лечения на 1</w:t>
      </w:r>
      <w:proofErr w:type="gramEnd"/>
      <w:r w:rsidRPr="00B43112">
        <w:rPr>
          <w:rFonts w:ascii="Arial" w:eastAsia="Times New Roman" w:hAnsi="Arial" w:cs="Arial"/>
          <w:color w:val="2D2D2D"/>
          <w:spacing w:val="2"/>
          <w:sz w:val="21"/>
          <w:szCs w:val="21"/>
          <w:lang w:eastAsia="ru-RU"/>
        </w:rPr>
        <w:t xml:space="preserve"> застрахованное лицо, за счет средств областного бюджета на 2019 - 2021 годы - 0,004 случая лечения на 1 жителя (включая случаи оказания паллиативной медицинской помощи в условиях дневного стационара);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для специализированной медицинской помощи в стационарных условиях за счет средств областного бюджета на 2019 - 2021 годы - 0,0146 случая госпитализации на 1 жителя, в рамках Территориальной программы ОМС на 2019 год - 0,17443 случая госпитализации на 1 застрахованное лицо, на 2020 год - 0,17557 случая госпитализации на 1 застрахованное лицо, на 2021 год - 0,1761 случая госпитализации на 1 застрахованное лицо, в том числе</w:t>
      </w:r>
      <w:proofErr w:type="gramEnd"/>
      <w:r w:rsidRPr="00B43112">
        <w:rPr>
          <w:rFonts w:ascii="Arial" w:eastAsia="Times New Roman" w:hAnsi="Arial" w:cs="Arial"/>
          <w:color w:val="2D2D2D"/>
          <w:spacing w:val="2"/>
          <w:sz w:val="21"/>
          <w:szCs w:val="21"/>
          <w:lang w:eastAsia="ru-RU"/>
        </w:rPr>
        <w:t xml:space="preserve"> для медицинской помощи по профилю "Онкология" на 2019 год - 0,0091 случая госпитализации на 1 застрахованное лицо, на 2020 год - 0,01023 случая госпитализации на 1 застрахованное лицо, на 2021 год - 0,01076 случая госпитализации на 1 застрахованное лицо;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Территориальной программы ОМС на 2019 год - 0,004 случая госпитализации на 1 застрахованное лицо, на 2020 и 2021 годы - 0,005 случая госпитализации на 1 застрахованное лицо (в том числе не </w:t>
      </w:r>
      <w:r w:rsidRPr="00B43112">
        <w:rPr>
          <w:rFonts w:ascii="Arial" w:eastAsia="Times New Roman" w:hAnsi="Arial" w:cs="Arial"/>
          <w:color w:val="2D2D2D"/>
          <w:spacing w:val="2"/>
          <w:sz w:val="21"/>
          <w:szCs w:val="21"/>
          <w:lang w:eastAsia="ru-RU"/>
        </w:rPr>
        <w:lastRenderedPageBreak/>
        <w:t>менее 25 процентов для медицинской реабилитации детей в возрасте 0 - 17</w:t>
      </w:r>
      <w:proofErr w:type="gramEnd"/>
      <w:r w:rsidRPr="00B43112">
        <w:rPr>
          <w:rFonts w:ascii="Arial" w:eastAsia="Times New Roman" w:hAnsi="Arial" w:cs="Arial"/>
          <w:color w:val="2D2D2D"/>
          <w:spacing w:val="2"/>
          <w:sz w:val="21"/>
          <w:szCs w:val="21"/>
          <w:lang w:eastAsia="ru-RU"/>
        </w:rPr>
        <w:t xml:space="preserve"> лет с учетом реальной потребности);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для паллиативной медицинской помощи в стационарных условиях (включая койки паллиативной медицинской помощи и койки сестринского ухода) за счет средств областного бюджета на 2019 - 2021 годы - 0,092 койко-дня на 1 жителя.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Нормативы медицинской помощи при экстракорпоральном оплодотворении составляют на 2019 год - 0,000478 случая на 1 застрахованное лицо, на 2020 год - 0,000492 случая на 1 застрахованное лицо, на 2021 год - 0,000506 случая на 1 застрахованное лицо.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ОМС, включается в нормативы объема медицинской помощи, оказываемой в амбулаторных и стационарных условиях, и обеспечивается за счет средств областного бюджета.</w:t>
      </w:r>
    </w:p>
    <w:p w:rsidR="00B43112" w:rsidRPr="00B43112" w:rsidRDefault="00B43112" w:rsidP="00B43112">
      <w:pPr>
        <w:shd w:val="clear" w:color="auto" w:fill="FFFFFF"/>
        <w:spacing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Территориальной программой устанавливаются следующие дифференцированные нормативы объема медицинской помощи на 1 жителя 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климатическими и географическими особенностями Амурской области:</w:t>
      </w:r>
    </w:p>
    <w:tbl>
      <w:tblPr>
        <w:tblW w:w="0" w:type="auto"/>
        <w:tblCellMar>
          <w:left w:w="0" w:type="dxa"/>
          <w:right w:w="0" w:type="dxa"/>
        </w:tblCellMar>
        <w:tblLook w:val="04A0" w:firstRow="1" w:lastRow="0" w:firstColumn="1" w:lastColumn="0" w:noHBand="0" w:noVBand="1"/>
      </w:tblPr>
      <w:tblGrid>
        <w:gridCol w:w="2381"/>
        <w:gridCol w:w="1279"/>
        <w:gridCol w:w="1104"/>
        <w:gridCol w:w="1104"/>
        <w:gridCol w:w="1104"/>
        <w:gridCol w:w="1279"/>
        <w:gridCol w:w="1104"/>
      </w:tblGrid>
      <w:tr w:rsidR="00B43112" w:rsidRPr="00B43112" w:rsidTr="00B43112">
        <w:trPr>
          <w:trHeight w:val="15"/>
        </w:trPr>
        <w:tc>
          <w:tcPr>
            <w:tcW w:w="2402"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294"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109"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109"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109"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294"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c>
          <w:tcPr>
            <w:tcW w:w="1109" w:type="dxa"/>
            <w:hideMark/>
          </w:tcPr>
          <w:p w:rsidR="00B43112" w:rsidRPr="00B43112" w:rsidRDefault="00B43112" w:rsidP="00B43112">
            <w:pPr>
              <w:spacing w:after="0" w:line="240" w:lineRule="auto"/>
              <w:rPr>
                <w:rFonts w:ascii="Times New Roman" w:eastAsia="Times New Roman" w:hAnsi="Times New Roman" w:cs="Times New Roman"/>
                <w:sz w:val="2"/>
                <w:szCs w:val="24"/>
                <w:lang w:eastAsia="ru-RU"/>
              </w:rPr>
            </w:pPr>
          </w:p>
        </w:tc>
      </w:tr>
      <w:tr w:rsidR="00B43112" w:rsidRPr="00B43112" w:rsidTr="00B43112">
        <w:tc>
          <w:tcPr>
            <w:tcW w:w="240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Виды медицинской помощи</w:t>
            </w:r>
          </w:p>
        </w:tc>
        <w:tc>
          <w:tcPr>
            <w:tcW w:w="3511"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На 1 жителя</w:t>
            </w:r>
          </w:p>
        </w:tc>
        <w:tc>
          <w:tcPr>
            <w:tcW w:w="3511"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На 1 застрахованное лицо</w:t>
            </w:r>
          </w:p>
        </w:tc>
      </w:tr>
      <w:tr w:rsidR="00B43112" w:rsidRPr="00B43112" w:rsidTr="00B43112">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 уровень</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II уровень</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III уровень</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 уровень</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II уровень</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jc w:val="center"/>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III уровень</w:t>
            </w: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Медицинская помощь в амбулаторных условиях, в том числе: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 xml:space="preserve">С </w:t>
            </w:r>
            <w:proofErr w:type="gramStart"/>
            <w:r w:rsidRPr="00B43112">
              <w:rPr>
                <w:rFonts w:ascii="Times New Roman" w:eastAsia="Times New Roman" w:hAnsi="Times New Roman" w:cs="Times New Roman"/>
                <w:color w:val="2D2D2D"/>
                <w:sz w:val="21"/>
                <w:szCs w:val="21"/>
                <w:lang w:eastAsia="ru-RU"/>
              </w:rPr>
              <w:t>профилактической</w:t>
            </w:r>
            <w:proofErr w:type="gramEnd"/>
            <w:r w:rsidRPr="00B43112">
              <w:rPr>
                <w:rFonts w:ascii="Times New Roman" w:eastAsia="Times New Roman" w:hAnsi="Times New Roman" w:cs="Times New Roman"/>
                <w:color w:val="2D2D2D"/>
                <w:sz w:val="21"/>
                <w:szCs w:val="21"/>
                <w:lang w:eastAsia="ru-RU"/>
              </w:rPr>
              <w:t xml:space="preserve"> и иными целями (посещение)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0,306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0,405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0,019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1,702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0,865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0,313</w:t>
            </w: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В неотложной форме (посещение)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0,370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0,174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0,016</w:t>
            </w: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В связи с заболеванием (обращение)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0,061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1,215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0,498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0,057</w:t>
            </w: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Медицинская помощь в стационарных условиях (случай госпитализации)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0,0011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0,0132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0,0003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0,03378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0,05159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0,08906</w:t>
            </w:r>
          </w:p>
        </w:tc>
      </w:tr>
      <w:tr w:rsidR="00B43112" w:rsidRPr="00B43112" w:rsidTr="00B43112">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 xml:space="preserve">Медицинская помощь в условиях дневных стационаров (случай </w:t>
            </w:r>
            <w:r w:rsidRPr="00B43112">
              <w:rPr>
                <w:rFonts w:ascii="Times New Roman" w:eastAsia="Times New Roman" w:hAnsi="Times New Roman" w:cs="Times New Roman"/>
                <w:color w:val="2D2D2D"/>
                <w:sz w:val="21"/>
                <w:szCs w:val="21"/>
                <w:lang w:eastAsia="ru-RU"/>
              </w:rPr>
              <w:lastRenderedPageBreak/>
              <w:t>лечения)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lastRenderedPageBreak/>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0,004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0,019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43112" w:rsidRPr="00B43112" w:rsidRDefault="00B43112" w:rsidP="00B43112">
            <w:pPr>
              <w:spacing w:after="0" w:line="315" w:lineRule="atLeast"/>
              <w:textAlignment w:val="baseline"/>
              <w:rPr>
                <w:rFonts w:ascii="Times New Roman" w:eastAsia="Times New Roman" w:hAnsi="Times New Roman" w:cs="Times New Roman"/>
                <w:color w:val="2D2D2D"/>
                <w:sz w:val="21"/>
                <w:szCs w:val="21"/>
                <w:lang w:eastAsia="ru-RU"/>
              </w:rPr>
            </w:pPr>
            <w:r w:rsidRPr="00B43112">
              <w:rPr>
                <w:rFonts w:ascii="Times New Roman" w:eastAsia="Times New Roman" w:hAnsi="Times New Roman" w:cs="Times New Roman"/>
                <w:color w:val="2D2D2D"/>
                <w:sz w:val="21"/>
                <w:szCs w:val="21"/>
                <w:lang w:eastAsia="ru-RU"/>
              </w:rPr>
              <w:t>0,013</w:t>
            </w:r>
          </w:p>
        </w:tc>
      </w:tr>
    </w:tbl>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lastRenderedPageBreak/>
        <w:t xml:space="preserve">VII. Нормативы финансовых затрат на единицу объема медицинской помощи, </w:t>
      </w:r>
      <w:proofErr w:type="spellStart"/>
      <w:r w:rsidRPr="00B43112">
        <w:rPr>
          <w:rFonts w:ascii="Arial" w:eastAsia="Times New Roman" w:hAnsi="Arial" w:cs="Arial"/>
          <w:color w:val="4C4C4C"/>
          <w:spacing w:val="2"/>
          <w:sz w:val="29"/>
          <w:szCs w:val="29"/>
          <w:lang w:eastAsia="ru-RU"/>
        </w:rPr>
        <w:t>подушевые</w:t>
      </w:r>
      <w:proofErr w:type="spellEnd"/>
      <w:r w:rsidRPr="00B43112">
        <w:rPr>
          <w:rFonts w:ascii="Arial" w:eastAsia="Times New Roman" w:hAnsi="Arial" w:cs="Arial"/>
          <w:color w:val="4C4C4C"/>
          <w:spacing w:val="2"/>
          <w:sz w:val="29"/>
          <w:szCs w:val="29"/>
          <w:lang w:eastAsia="ru-RU"/>
        </w:rPr>
        <w:t xml:space="preserve"> нормативы финансирования</w:t>
      </w:r>
    </w:p>
    <w:p w:rsidR="00B43112" w:rsidRPr="00B43112" w:rsidRDefault="00B43112" w:rsidP="00B43112">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25"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r w:rsidRPr="00B43112">
        <w:rPr>
          <w:rFonts w:ascii="Arial" w:eastAsia="Times New Roman" w:hAnsi="Arial" w:cs="Arial"/>
          <w:color w:val="2D2D2D"/>
          <w:spacing w:val="2"/>
          <w:sz w:val="21"/>
          <w:szCs w:val="21"/>
          <w:lang w:eastAsia="ru-RU"/>
        </w:rPr>
        <w:br/>
        <w:t>Нормативы финансовых затрат на единицу объема медицинской помощи на 2019 год составляют: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вызов скорой медицинской помощи за счет средств обязательного медицинского страхования - 3418,5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(включая расходы на оказание паллиативной медицинской помощи в амбулаторных условиях, в том числе на дому) - 613,6 рубля, за счет средств обязательного медицинского страхования - 700,0 рубля, на 1 посещение для проведения профилактических медицинских осмотров за счет</w:t>
      </w:r>
      <w:proofErr w:type="gramEnd"/>
      <w:r w:rsidRPr="00B43112">
        <w:rPr>
          <w:rFonts w:ascii="Arial" w:eastAsia="Times New Roman" w:hAnsi="Arial" w:cs="Arial"/>
          <w:color w:val="2D2D2D"/>
          <w:spacing w:val="2"/>
          <w:sz w:val="21"/>
          <w:szCs w:val="21"/>
          <w:lang w:eastAsia="ru-RU"/>
        </w:rPr>
        <w:t xml:space="preserve"> средств обязательного медицинского страхования - 1505,7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за счет средств обязательного медицинского страхования - 1747,6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- 1779,3 рубля, за счет средств обязательного медицинского страхования - 1942,4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за счет средств областного бюджета - 551,6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посещение при оказании паллиативной медицинской помощи на дому выездными патронажными бригадами паллиативной медицинской помощи за счет средств соответствующих бюджетов (без учета расходов на оплату социальных услуг, оказываемых социальными работниками, и расходов для предоставления на дому медицинских изделий) - 2758,1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посещение при оказании медицинской помощи в неотложной форме в амбулаторных условиях за счет средств обязательного медицинского страхования - 888,5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на 1 случай лечения в условиях дневных стационаров за счет средств областного бюджета - 18172,4 рубля, за счет средств обязательного медицинского страхования - 28462,3 рубля, </w:t>
      </w:r>
      <w:r w:rsidRPr="00B43112">
        <w:rPr>
          <w:rFonts w:ascii="Arial" w:eastAsia="Times New Roman" w:hAnsi="Arial" w:cs="Arial"/>
          <w:color w:val="2D2D2D"/>
          <w:spacing w:val="2"/>
          <w:sz w:val="21"/>
          <w:szCs w:val="21"/>
          <w:lang w:eastAsia="ru-RU"/>
        </w:rPr>
        <w:lastRenderedPageBreak/>
        <w:t>на 1 случай лечения по профилю "Онкология" за счет средств обязательного медицинского страхования - 104044,6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областного бюджета - 105256,2 рубля, за счет средств обязательного медицинского страхования - 47396,0 рубля, на 1 случай госпитализации по профилю "Онкология" за счет средств обязательного медицинского страхования - 113068,3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случай госпитализации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- 51083,8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за счет средств областного бюджета - 2817,9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Нормативы финансовых затрат на единицу объема медицинской помощи, оказываемой в соответствии с Территориальной программой, на 2020 и 2021 годы составляют: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вызов скорой медицинской помощи за счет средств обязательного медицинского страхования на 2020 год - 3555,6 рубля, на 2021 год - 3709,5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(включая расходы на оказание паллиативной медицинской помощи в амбулаторных условиях, в том числе на дому) на 2020 год - 636,9 рубля, на 2021 год - 662,4 рубля, за счет средств обязательного медицинского страхования на 2020 год - 737,8</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рубля, на 2021 год - 765,9 рубля, на 1 посещение для проведения профилактических медицинских осмотров за счет средств обязательного медицинского страхования на 2020 год - 1577,3 рубля, на 2021 год - 1640,9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за счет средств обязательного медицинского страхования на</w:t>
      </w:r>
      <w:proofErr w:type="gramEnd"/>
      <w:r w:rsidRPr="00B43112">
        <w:rPr>
          <w:rFonts w:ascii="Arial" w:eastAsia="Times New Roman" w:hAnsi="Arial" w:cs="Arial"/>
          <w:color w:val="2D2D2D"/>
          <w:spacing w:val="2"/>
          <w:sz w:val="21"/>
          <w:szCs w:val="21"/>
          <w:lang w:eastAsia="ru-RU"/>
        </w:rPr>
        <w:t xml:space="preserve"> 2020 год - 1759,5 рубля, на 2021 год - 1830,4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на 2020 год - 1846,8 рубля, на 2021 год - 1920,8 рубля, за счет средств обязательного медицинского страхования на 2020 год - 2011,6 рубля, на 2021 год - 2094,3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на 1 посещение при оказании медицинской помощи в неотложной форме в амбулаторных </w:t>
      </w:r>
      <w:r w:rsidRPr="00B43112">
        <w:rPr>
          <w:rFonts w:ascii="Arial" w:eastAsia="Times New Roman" w:hAnsi="Arial" w:cs="Arial"/>
          <w:color w:val="2D2D2D"/>
          <w:spacing w:val="2"/>
          <w:sz w:val="21"/>
          <w:szCs w:val="21"/>
          <w:lang w:eastAsia="ru-RU"/>
        </w:rPr>
        <w:lastRenderedPageBreak/>
        <w:t>условиях за счет средств обязательного медицинского страхования на 2020 год - 909,6 рубля, на 2021 год - 959,2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за счет средств областного бюджета на 2020 год - 572,5 рубля, на 2021 год - 595,5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посещение при оказании паллиативной медицинской помощи на дому выездными патронажными бригадами паллиативной медицинской помощи за счет средств областного бюджета (без учета расходов на оплату социальных услуг, оказываемых социальными работниками, и расходов для предоставления на дому медицинских изделий) на 2020 год - 2862,9 рубля, на 2021 год - 2977,4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на 1 случай лечения в условиях дневных стационаров за счет средств областного бюджета на 2020 год - 18862,9 рубля, на 2021 год - 19617,5 рубля, за счет средств обязательного медицинского страхования на 2020 год - 29694,7 рубля, на 2021 год - 31203,5 рубля, на 1 случай лечения по профилю "Онкология" за счет средств обязательного медицинского страхования на 2020 год - 110249,3 рубля, на 2021 год</w:t>
      </w:r>
      <w:proofErr w:type="gramEnd"/>
      <w:r w:rsidRPr="00B43112">
        <w:rPr>
          <w:rFonts w:ascii="Arial" w:eastAsia="Times New Roman" w:hAnsi="Arial" w:cs="Arial"/>
          <w:color w:val="2D2D2D"/>
          <w:spacing w:val="2"/>
          <w:sz w:val="21"/>
          <w:szCs w:val="21"/>
          <w:lang w:eastAsia="ru-RU"/>
        </w:rPr>
        <w:t xml:space="preserve"> - 114728,8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областного бюджета на 2020 год - 109255,9 рубля, на 2021 год - 113626,2 рубля, за счет средств обязательного медицинского страхования на 2020 год - 51653,3 рубля, на 2021 год - 55356,8 рубля, на 1 случай госпитализации по профилю "Онкология" за счет средств обязательного медицинского страхования</w:t>
      </w:r>
      <w:proofErr w:type="gramEnd"/>
      <w:r w:rsidRPr="00B43112">
        <w:rPr>
          <w:rFonts w:ascii="Arial" w:eastAsia="Times New Roman" w:hAnsi="Arial" w:cs="Arial"/>
          <w:color w:val="2D2D2D"/>
          <w:spacing w:val="2"/>
          <w:sz w:val="21"/>
          <w:szCs w:val="21"/>
          <w:lang w:eastAsia="ru-RU"/>
        </w:rPr>
        <w:t xml:space="preserve"> на 2020 год - 146233,9 рубля, на 2021 год - 161979,6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случай госпитализации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на 2020 год - 51484,0 рубля, на 2021 год - 52094,8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на 2020 год - 2925,0 рубля, на 2021 год - 3042,0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Нормативы финансовых затрат на 1 случай экстракорпорального оплодотворения составляют на 2019 год - 167899,7 рубля, на 2020 год - 174951,4 рубля, на 2021 год - 183099,8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Норматив финансовых затрат за счет средств областного бюджета на 1 случай оказания медицинской помощи выездными бригадами скорой медицинской помощи при санитарно-авиационной эвакуации, осуществляемой воздушными судами, с учетом реальной </w:t>
      </w:r>
      <w:r w:rsidRPr="00B43112">
        <w:rPr>
          <w:rFonts w:ascii="Arial" w:eastAsia="Times New Roman" w:hAnsi="Arial" w:cs="Arial"/>
          <w:color w:val="2D2D2D"/>
          <w:spacing w:val="2"/>
          <w:sz w:val="21"/>
          <w:szCs w:val="21"/>
          <w:lang w:eastAsia="ru-RU"/>
        </w:rPr>
        <w:lastRenderedPageBreak/>
        <w:t>потребности (за исключением расходов на авиационные работы) составляет на 2019 год - 46590,0 рубля, на 2020 год - 51516,1 рубля, на 2021 год - 57037,0 рубля.</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spellStart"/>
      <w:r w:rsidRPr="00B43112">
        <w:rPr>
          <w:rFonts w:ascii="Arial" w:eastAsia="Times New Roman" w:hAnsi="Arial" w:cs="Arial"/>
          <w:color w:val="2D2D2D"/>
          <w:spacing w:val="2"/>
          <w:sz w:val="21"/>
          <w:szCs w:val="21"/>
          <w:lang w:eastAsia="ru-RU"/>
        </w:rPr>
        <w:t>Подушевые</w:t>
      </w:r>
      <w:proofErr w:type="spellEnd"/>
      <w:r w:rsidRPr="00B43112">
        <w:rPr>
          <w:rFonts w:ascii="Arial" w:eastAsia="Times New Roman" w:hAnsi="Arial" w:cs="Arial"/>
          <w:color w:val="2D2D2D"/>
          <w:spacing w:val="2"/>
          <w:sz w:val="21"/>
          <w:szCs w:val="21"/>
          <w:lang w:eastAsia="ru-RU"/>
        </w:rPr>
        <w:t xml:space="preserve"> нормативы финансирования, предусмотренные Территориальной программой (без учета расходов федерального бюджета), составляют: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областного бюджета (в расчете на 1 жителя) в 2019 году - 4489,8 рубля, в 2020 году - 3231,01 рубля, в 2021 году - 3607,47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ред. </w:t>
      </w:r>
      <w:hyperlink r:id="rId26"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02.08.2019 N 419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за счет средств обязательного медицинского страхования на финансирование Территориальной программы ОМС за счет субвенций Федерального фонда обязательного медицинского страхования (в расчете на 1 застрахованное лицо) в 2019 году - 17168,3 рубля, в 2020 году - 18301,9 рубля, в 2021 году - 19399,8 рубля.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пределах размера </w:t>
      </w:r>
      <w:proofErr w:type="spellStart"/>
      <w:r w:rsidRPr="00B43112">
        <w:rPr>
          <w:rFonts w:ascii="Arial" w:eastAsia="Times New Roman" w:hAnsi="Arial" w:cs="Arial"/>
          <w:color w:val="2D2D2D"/>
          <w:spacing w:val="2"/>
          <w:sz w:val="21"/>
          <w:szCs w:val="21"/>
          <w:lang w:eastAsia="ru-RU"/>
        </w:rPr>
        <w:t>подушевого</w:t>
      </w:r>
      <w:proofErr w:type="spellEnd"/>
      <w:r w:rsidRPr="00B43112">
        <w:rPr>
          <w:rFonts w:ascii="Arial" w:eastAsia="Times New Roman" w:hAnsi="Arial" w:cs="Arial"/>
          <w:color w:val="2D2D2D"/>
          <w:spacing w:val="2"/>
          <w:sz w:val="21"/>
          <w:szCs w:val="21"/>
          <w:lang w:eastAsia="ru-RU"/>
        </w:rPr>
        <w:t xml:space="preserve"> финансирования Территориальной программы за счет средств областного бюджета осуществляется перераспределение бюджетных ассигнований по видам и условиям оказания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spellStart"/>
      <w:r w:rsidRPr="00B43112">
        <w:rPr>
          <w:rFonts w:ascii="Arial" w:eastAsia="Times New Roman" w:hAnsi="Arial" w:cs="Arial"/>
          <w:color w:val="2D2D2D"/>
          <w:spacing w:val="2"/>
          <w:sz w:val="21"/>
          <w:szCs w:val="21"/>
          <w:lang w:eastAsia="ru-RU"/>
        </w:rPr>
        <w:t>Подушевые</w:t>
      </w:r>
      <w:proofErr w:type="spellEnd"/>
      <w:r w:rsidRPr="00B43112">
        <w:rPr>
          <w:rFonts w:ascii="Arial" w:eastAsia="Times New Roman" w:hAnsi="Arial" w:cs="Arial"/>
          <w:color w:val="2D2D2D"/>
          <w:spacing w:val="2"/>
          <w:sz w:val="21"/>
          <w:szCs w:val="21"/>
          <w:lang w:eastAsia="ru-RU"/>
        </w:rPr>
        <w:t xml:space="preserve"> нормативы финансирования Территориальной программы ОМС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Территориальную программу ОМС, в соответствии с разделом II Перечня видов высокотехнологичной медицинской помощи.</w:t>
      </w:r>
    </w:p>
    <w:p w:rsidR="00B43112" w:rsidRPr="00B43112" w:rsidRDefault="00B43112" w:rsidP="00B43112">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43112">
        <w:rPr>
          <w:rFonts w:ascii="Arial" w:eastAsia="Times New Roman" w:hAnsi="Arial" w:cs="Arial"/>
          <w:color w:val="4C4C4C"/>
          <w:spacing w:val="2"/>
          <w:sz w:val="29"/>
          <w:szCs w:val="29"/>
          <w:lang w:eastAsia="ru-RU"/>
        </w:rPr>
        <w:t>VIII. Порядок и условия оказания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8.1.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Для получения медицинской помощи граждане имеют право на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Для получения первичной медико-санитарной помощи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w:t>
      </w:r>
      <w:r w:rsidRPr="00B43112">
        <w:rPr>
          <w:rFonts w:ascii="Arial" w:eastAsia="Times New Roman" w:hAnsi="Arial" w:cs="Arial"/>
          <w:color w:val="2D2D2D"/>
          <w:spacing w:val="2"/>
          <w:sz w:val="21"/>
          <w:szCs w:val="21"/>
          <w:lang w:eastAsia="ru-RU"/>
        </w:rPr>
        <w:lastRenderedPageBreak/>
        <w:t>медицинской организации (ее подразделения) с заявлением в письменной форме, в котором указываются причины замены лечащего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и сроках оказания медицинской помощи указанными врачами.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основании информации, представленной руководителем медицинской организации (ее подразделения), пациент осуществляет выбор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работающих в подразделении медицинской организации.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выборе врача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врачах, об уровне их образования и квалификации.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основании информации, представленной руководителем подразделения медицинской организации, пациент осуществляет выбор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Возложение функций лечащего врача на врача соответствующей специальности осуществляется с учетом его согласия.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Амурской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Право на внеочередное получение медицинской помощи по Территориальной программе имеют граждане, указанные в статьях 14 - 19 и 21 </w:t>
      </w:r>
      <w:hyperlink r:id="rId27" w:history="1">
        <w:r w:rsidRPr="00B43112">
          <w:rPr>
            <w:rFonts w:ascii="Arial" w:eastAsia="Times New Roman" w:hAnsi="Arial" w:cs="Arial"/>
            <w:color w:val="00466E"/>
            <w:spacing w:val="2"/>
            <w:sz w:val="21"/>
            <w:szCs w:val="21"/>
            <w:u w:val="single"/>
            <w:lang w:eastAsia="ru-RU"/>
          </w:rPr>
          <w:t>Федерального закона от 12 января 1995 г. N 5-ФЗ "О ветеранах"</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Направление граждан для внеочередного получения медицинской помощи в государственных медицинских организациях осуществляется медицинскими организациями по месту их жительства (далее - учреждения здравоохранения).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Учреждения здравоохранения организуют учет граждан и динамическое наблюдение за состоянием их здоровья.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 xml:space="preserve">Учреждения здравоохранения на основании решения клинико-экспертных комиссий направляют граждан </w:t>
      </w:r>
      <w:proofErr w:type="gramStart"/>
      <w:r w:rsidRPr="00B43112">
        <w:rPr>
          <w:rFonts w:ascii="Arial" w:eastAsia="Times New Roman" w:hAnsi="Arial" w:cs="Arial"/>
          <w:color w:val="2D2D2D"/>
          <w:spacing w:val="2"/>
          <w:sz w:val="21"/>
          <w:szCs w:val="21"/>
          <w:lang w:eastAsia="ru-RU"/>
        </w:rPr>
        <w:t>с медицинским заключением в медицинскую организацию в соответствии с ее профилем для решения</w:t>
      </w:r>
      <w:proofErr w:type="gramEnd"/>
      <w:r w:rsidRPr="00B43112">
        <w:rPr>
          <w:rFonts w:ascii="Arial" w:eastAsia="Times New Roman" w:hAnsi="Arial" w:cs="Arial"/>
          <w:color w:val="2D2D2D"/>
          <w:spacing w:val="2"/>
          <w:sz w:val="21"/>
          <w:szCs w:val="21"/>
          <w:lang w:eastAsia="ru-RU"/>
        </w:rPr>
        <w:t xml:space="preserve"> вопроса о внеочередном оказании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организация обеспечивает внеочередное оказание медицинской помощи гражданам.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организация в случае отсутствия необходимого вида медицинской помощи решает вопрос о внеочередном оказании медицинской помощи гражданам в других медицинских организациях по согласованию с их администрацией.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непосредственном обращении граждан в медицинскую организацию для оказания первичной медико-санитарной помощи внеочередное оказание медицинской помощи осуществляется на основании документа, подтверждающего соответствие категории, предусмотренной статьями 14 - 19 и 21 </w:t>
      </w:r>
      <w:hyperlink r:id="rId28" w:history="1">
        <w:r w:rsidRPr="00B43112">
          <w:rPr>
            <w:rFonts w:ascii="Arial" w:eastAsia="Times New Roman" w:hAnsi="Arial" w:cs="Arial"/>
            <w:color w:val="00466E"/>
            <w:spacing w:val="2"/>
            <w:sz w:val="21"/>
            <w:szCs w:val="21"/>
            <w:u w:val="single"/>
            <w:lang w:eastAsia="ru-RU"/>
          </w:rPr>
          <w:t>Федерального закона от 12 января 1995 г. N 5-ФЗ "О ветеранах"</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Контроль за</w:t>
      </w:r>
      <w:proofErr w:type="gramEnd"/>
      <w:r w:rsidRPr="00B43112">
        <w:rPr>
          <w:rFonts w:ascii="Arial" w:eastAsia="Times New Roman" w:hAnsi="Arial" w:cs="Arial"/>
          <w:color w:val="2D2D2D"/>
          <w:spacing w:val="2"/>
          <w:sz w:val="21"/>
          <w:szCs w:val="21"/>
          <w:lang w:eastAsia="ru-RU"/>
        </w:rPr>
        <w:t xml:space="preserve"> реализацией права граждан на внеочередное оказание медицинской помощи осуществляется министерством здравоохранения Амурской области и руководителями медицинских организаций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8.3. </w:t>
      </w:r>
      <w:proofErr w:type="gramStart"/>
      <w:r w:rsidRPr="00B43112">
        <w:rPr>
          <w:rFonts w:ascii="Arial" w:eastAsia="Times New Roman" w:hAnsi="Arial" w:cs="Arial"/>
          <w:color w:val="2D2D2D"/>
          <w:spacing w:val="2"/>
          <w:sz w:val="21"/>
          <w:szCs w:val="21"/>
          <w:lang w:eastAsia="ru-RU"/>
        </w:rP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w:t>
      </w:r>
      <w:proofErr w:type="gramEnd"/>
      <w:r w:rsidRPr="00B43112">
        <w:rPr>
          <w:rFonts w:ascii="Arial" w:eastAsia="Times New Roman" w:hAnsi="Arial" w:cs="Arial"/>
          <w:color w:val="2D2D2D"/>
          <w:spacing w:val="2"/>
          <w:sz w:val="21"/>
          <w:szCs w:val="21"/>
          <w:lang w:eastAsia="ru-RU"/>
        </w:rPr>
        <w:t xml:space="preserve"> исключением лечебного питания, в том числе специализированных продуктов лечебного питания, по желанию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w:t>
      </w:r>
      <w:hyperlink r:id="rId29" w:history="1">
        <w:r w:rsidRPr="00B43112">
          <w:rPr>
            <w:rFonts w:ascii="Arial" w:eastAsia="Times New Roman" w:hAnsi="Arial" w:cs="Arial"/>
            <w:color w:val="00466E"/>
            <w:spacing w:val="2"/>
            <w:sz w:val="21"/>
            <w:szCs w:val="21"/>
            <w:u w:val="single"/>
            <w:lang w:eastAsia="ru-RU"/>
          </w:rPr>
          <w:t>Федеральным законом</w:t>
        </w:r>
        <w:proofErr w:type="gramEnd"/>
        <w:r w:rsidRPr="00B43112">
          <w:rPr>
            <w:rFonts w:ascii="Arial" w:eastAsia="Times New Roman" w:hAnsi="Arial" w:cs="Arial"/>
            <w:color w:val="00466E"/>
            <w:spacing w:val="2"/>
            <w:sz w:val="21"/>
            <w:szCs w:val="21"/>
            <w:u w:val="single"/>
            <w:lang w:eastAsia="ru-RU"/>
          </w:rPr>
          <w:t xml:space="preserve"> от 12 апреля 2010 г. N 61-ФЗ "Об обращении лекарственных средств"</w:t>
        </w:r>
      </w:hyperlink>
      <w:r w:rsidRPr="00B43112">
        <w:rPr>
          <w:rFonts w:ascii="Arial" w:eastAsia="Times New Roman" w:hAnsi="Arial" w:cs="Arial"/>
          <w:color w:val="2D2D2D"/>
          <w:spacing w:val="2"/>
          <w:sz w:val="21"/>
          <w:szCs w:val="21"/>
          <w:lang w:eastAsia="ru-RU"/>
        </w:rPr>
        <w:t>, изделиями медицинского назначения, а также специализированными продуктами лечебного питания для детей-инвалидов в соответствии со стандартами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Обеспечение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w:t>
      </w:r>
      <w:r w:rsidRPr="00B43112">
        <w:rPr>
          <w:rFonts w:ascii="Arial" w:eastAsia="Times New Roman" w:hAnsi="Arial" w:cs="Arial"/>
          <w:color w:val="2D2D2D"/>
          <w:spacing w:val="2"/>
          <w:sz w:val="21"/>
          <w:szCs w:val="21"/>
          <w:lang w:eastAsia="ru-RU"/>
        </w:rPr>
        <w:lastRenderedPageBreak/>
        <w:t>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осуществляется в</w:t>
      </w:r>
      <w:proofErr w:type="gramEnd"/>
      <w:r w:rsidRPr="00B43112">
        <w:rPr>
          <w:rFonts w:ascii="Arial" w:eastAsia="Times New Roman" w:hAnsi="Arial" w:cs="Arial"/>
          <w:color w:val="2D2D2D"/>
          <w:spacing w:val="2"/>
          <w:sz w:val="21"/>
          <w:szCs w:val="21"/>
          <w:lang w:eastAsia="ru-RU"/>
        </w:rPr>
        <w:t xml:space="preserve"> </w:t>
      </w:r>
      <w:proofErr w:type="gramStart"/>
      <w:r w:rsidRPr="00B43112">
        <w:rPr>
          <w:rFonts w:ascii="Arial" w:eastAsia="Times New Roman" w:hAnsi="Arial" w:cs="Arial"/>
          <w:color w:val="2D2D2D"/>
          <w:spacing w:val="2"/>
          <w:sz w:val="21"/>
          <w:szCs w:val="21"/>
          <w:lang w:eastAsia="ru-RU"/>
        </w:rPr>
        <w:t>порядке</w:t>
      </w:r>
      <w:proofErr w:type="gramEnd"/>
      <w:r w:rsidRPr="00B43112">
        <w:rPr>
          <w:rFonts w:ascii="Arial" w:eastAsia="Times New Roman" w:hAnsi="Arial" w:cs="Arial"/>
          <w:color w:val="2D2D2D"/>
          <w:spacing w:val="2"/>
          <w:sz w:val="21"/>
          <w:szCs w:val="21"/>
          <w:lang w:eastAsia="ru-RU"/>
        </w:rPr>
        <w:t>, установленном законодательством.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8.4. Перечень мероприятий по профилактике заболеваний и формированию здорового образа жизни, осуществляемых в рамках Территориальной программы: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профилактические осмотры и диспансерное наблюдение граждан, в том числе здоровых детей, по профилактике абортов, сохранению индивидуального здоровья граждан и формированию у них здорового образа жизни, диагностике и лечению заболеваний;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лабораторное обследование контактных лиц в очагах инфекционных заболеваний;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плановый осмотр по поводу диспансерного наблюдения;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посещение педиатром беременных, связанное с дородовым патронажем, предусмотренным нормативными документами Министерства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медицинские консультации при определении профессиональной пригодности подростков до 17 лет включительно;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оказание медицинских услуг в кабинетах и отделениях медицинской профилактики, созданных на базе медицинских организаций;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организация и проведение массовых профилактических мероприятий, направленных на просвещение и обучение населения принципам здорового образа жизни, профилактику и раннее выявление социально значимых заболеваний;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проведение </w:t>
      </w:r>
      <w:proofErr w:type="spellStart"/>
      <w:r w:rsidRPr="00B43112">
        <w:rPr>
          <w:rFonts w:ascii="Arial" w:eastAsia="Times New Roman" w:hAnsi="Arial" w:cs="Arial"/>
          <w:color w:val="2D2D2D"/>
          <w:spacing w:val="2"/>
          <w:sz w:val="21"/>
          <w:szCs w:val="21"/>
          <w:lang w:eastAsia="ru-RU"/>
        </w:rPr>
        <w:t>скринингового</w:t>
      </w:r>
      <w:proofErr w:type="spellEnd"/>
      <w:r w:rsidRPr="00B43112">
        <w:rPr>
          <w:rFonts w:ascii="Arial" w:eastAsia="Times New Roman" w:hAnsi="Arial" w:cs="Arial"/>
          <w:color w:val="2D2D2D"/>
          <w:spacing w:val="2"/>
          <w:sz w:val="21"/>
          <w:szCs w:val="21"/>
          <w:lang w:eastAsia="ru-RU"/>
        </w:rPr>
        <w:t xml:space="preserve"> обследования населения в центрах здоровья, в том числе центрах здоровья для детей, на предмет </w:t>
      </w:r>
      <w:proofErr w:type="gramStart"/>
      <w:r w:rsidRPr="00B43112">
        <w:rPr>
          <w:rFonts w:ascii="Arial" w:eastAsia="Times New Roman" w:hAnsi="Arial" w:cs="Arial"/>
          <w:color w:val="2D2D2D"/>
          <w:spacing w:val="2"/>
          <w:sz w:val="21"/>
          <w:szCs w:val="21"/>
          <w:lang w:eastAsia="ru-RU"/>
        </w:rPr>
        <w:t>выявления факторов риска развития хронических неинфекционных заболеваний</w:t>
      </w:r>
      <w:proofErr w:type="gramEnd"/>
      <w:r w:rsidRPr="00B43112">
        <w:rPr>
          <w:rFonts w:ascii="Arial" w:eastAsia="Times New Roman" w:hAnsi="Arial" w:cs="Arial"/>
          <w:color w:val="2D2D2D"/>
          <w:spacing w:val="2"/>
          <w:sz w:val="21"/>
          <w:szCs w:val="21"/>
          <w:lang w:eastAsia="ru-RU"/>
        </w:rPr>
        <w:t>. Коррекция факторов риска их развития путем проведения групповых мероприятий и разработки индивидуальных планов оздоровления;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организация и проведение индивидуального и группового (в том числе "Школа здоровья") профилактического консультирования, проводимого медицинскими организациями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разработка, изготовление и распространение среди населения информационных материалов (буклеты, листовки, брошюры) по профилактике заболеваний и принципам здорового образа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использование средств наружной рекламы, включая плакаты, баннеры и другое, для формирования здорового образа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работа со средствами массовой информации по размещению материалов, посвященных пропаганде здорового образа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регулярное обновление материалов на сайтах учреждений здравоохранения, посвященных формированию у населения принципов ведения здорового образа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оздоровление детей в период летних каникул на базе государственных медицинских организаций, оказывающих первичную медико-санитарную помощь, в том числе дневных стационаров.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8.5. Медицинская помощь может оказываться в следующих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стационарно (в условиях, обеспечивающих круглосуточное медицинское наблюдение и лечение).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8.5.1. Скорая, в том числе скорая специализированная, медицинская помощь вне медицинской организации оказывается медицинскими работниками выездных бригад скорой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Выездные бригады скорой медицинской помощи направляются на вызов фельдшером по приему вызовов скорой медицинской помощи и передаче их выездным бригадам скорой медицинской помощи или медицинской сестрой по приему вызовов скорой медицинской помощи и передаче их выездным бригадам скорой медицинской помощи с учетом профиля выездной бригады скорой медицинской помощи и формы оказания медицинской помощи.</w:t>
      </w:r>
      <w:proofErr w:type="gramEnd"/>
      <w:r w:rsidRPr="00B43112">
        <w:rPr>
          <w:rFonts w:ascii="Arial" w:eastAsia="Times New Roman" w:hAnsi="Arial" w:cs="Arial"/>
          <w:color w:val="2D2D2D"/>
          <w:spacing w:val="2"/>
          <w:sz w:val="21"/>
          <w:szCs w:val="21"/>
          <w:lang w:eastAsia="ru-RU"/>
        </w:rPr>
        <w:t xml:space="preserve"> В случае поступления вызова скорой медицинской помощи в экстренной форме на вызов направляется ближайшая свободная </w:t>
      </w:r>
      <w:proofErr w:type="spellStart"/>
      <w:r w:rsidRPr="00B43112">
        <w:rPr>
          <w:rFonts w:ascii="Arial" w:eastAsia="Times New Roman" w:hAnsi="Arial" w:cs="Arial"/>
          <w:color w:val="2D2D2D"/>
          <w:spacing w:val="2"/>
          <w:sz w:val="21"/>
          <w:szCs w:val="21"/>
          <w:lang w:eastAsia="ru-RU"/>
        </w:rPr>
        <w:t>общепрофильная</w:t>
      </w:r>
      <w:proofErr w:type="spellEnd"/>
      <w:r w:rsidRPr="00B43112">
        <w:rPr>
          <w:rFonts w:ascii="Arial" w:eastAsia="Times New Roman" w:hAnsi="Arial" w:cs="Arial"/>
          <w:color w:val="2D2D2D"/>
          <w:spacing w:val="2"/>
          <w:sz w:val="21"/>
          <w:szCs w:val="21"/>
          <w:lang w:eastAsia="ru-RU"/>
        </w:rPr>
        <w:t xml:space="preserve"> выездная бригада скорой медицинской помощи или специализированная выездная бригада скорой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Поводами для вызова скорой медицинской помощи в экстренной форме являются: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нарушения сознания,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нарушения дыхания,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нарушения системы кровообращения,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психические расстройства, сопровождающиеся действиями пациента, представляющими непосредственную опасность для него или других лиц;</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внезапный болевой синдром, представляющий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внезапные нарушения функции какого-либо органа или системы органов,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травмы любой этиологии,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термические и химические ожоги,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внезапные кровотечения, представляющие угрозу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роды, угроза прерывания беременности;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дежурство при угрозе возникновения чрезвычайной ситуации, оказание скорой медицинской помощи и медицинская эвакуация при ликвидации медико-санитарных последствий чрезвычайной ситуации.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случае поступления вызова скорой медицинской помощи в неотложной форме на вызов направляется ближайшая свободная </w:t>
      </w:r>
      <w:proofErr w:type="spellStart"/>
      <w:r w:rsidRPr="00B43112">
        <w:rPr>
          <w:rFonts w:ascii="Arial" w:eastAsia="Times New Roman" w:hAnsi="Arial" w:cs="Arial"/>
          <w:color w:val="2D2D2D"/>
          <w:spacing w:val="2"/>
          <w:sz w:val="21"/>
          <w:szCs w:val="21"/>
          <w:lang w:eastAsia="ru-RU"/>
        </w:rPr>
        <w:t>общепрофильная</w:t>
      </w:r>
      <w:proofErr w:type="spellEnd"/>
      <w:r w:rsidRPr="00B43112">
        <w:rPr>
          <w:rFonts w:ascii="Arial" w:eastAsia="Times New Roman" w:hAnsi="Arial" w:cs="Arial"/>
          <w:color w:val="2D2D2D"/>
          <w:spacing w:val="2"/>
          <w:sz w:val="21"/>
          <w:szCs w:val="21"/>
          <w:lang w:eastAsia="ru-RU"/>
        </w:rPr>
        <w:t xml:space="preserve"> выездная бригада скорой медицинской помощи при отсутствии вызовов скорой медицинской помощи в экстренной форме.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Поводами для вызова скорой медицинской помощи в неотложной форме являются: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внезапные острые заболевания (состояния) без явных признаков угрозы жизни, требующие срочного медицинского вмешательства;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внезапные обострения хронических заболеваний без явных признаков угрозы жизни, требующие срочного медицинского вмешательства;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констатация смерти (за исключением часов работы медицинских организаций, оказывающих медицинскую помощь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Время </w:t>
      </w:r>
      <w:proofErr w:type="spellStart"/>
      <w:r w:rsidRPr="00B43112">
        <w:rPr>
          <w:rFonts w:ascii="Arial" w:eastAsia="Times New Roman" w:hAnsi="Arial" w:cs="Arial"/>
          <w:color w:val="2D2D2D"/>
          <w:spacing w:val="2"/>
          <w:sz w:val="21"/>
          <w:szCs w:val="21"/>
          <w:lang w:eastAsia="ru-RU"/>
        </w:rPr>
        <w:t>доезда</w:t>
      </w:r>
      <w:proofErr w:type="spellEnd"/>
      <w:r w:rsidRPr="00B43112">
        <w:rPr>
          <w:rFonts w:ascii="Arial" w:eastAsia="Times New Roman" w:hAnsi="Arial" w:cs="Arial"/>
          <w:color w:val="2D2D2D"/>
          <w:spacing w:val="2"/>
          <w:sz w:val="21"/>
          <w:szCs w:val="21"/>
          <w:lang w:eastAsia="ru-RU"/>
        </w:rPr>
        <w:t xml:space="preserve">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удаленности вызова более 15 километров от места расположения медицинской организации, оказывающей скорую медицинскую помощь, до места вызова время </w:t>
      </w:r>
      <w:proofErr w:type="spellStart"/>
      <w:r w:rsidRPr="00B43112">
        <w:rPr>
          <w:rFonts w:ascii="Arial" w:eastAsia="Times New Roman" w:hAnsi="Arial" w:cs="Arial"/>
          <w:color w:val="2D2D2D"/>
          <w:spacing w:val="2"/>
          <w:sz w:val="21"/>
          <w:szCs w:val="21"/>
          <w:lang w:eastAsia="ru-RU"/>
        </w:rPr>
        <w:t>доезда</w:t>
      </w:r>
      <w:proofErr w:type="spellEnd"/>
      <w:r w:rsidRPr="00B43112">
        <w:rPr>
          <w:rFonts w:ascii="Arial" w:eastAsia="Times New Roman" w:hAnsi="Arial" w:cs="Arial"/>
          <w:color w:val="2D2D2D"/>
          <w:spacing w:val="2"/>
          <w:sz w:val="21"/>
          <w:szCs w:val="21"/>
          <w:lang w:eastAsia="ru-RU"/>
        </w:rPr>
        <w:t xml:space="preserve"> увеличивается на 10 минут на каждые 10 километров.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8.5.2. Медицинская помощь в амбулаторных условиях оказывается гражданам, проживающим на территории области, и гражданам Российской Федерации при </w:t>
      </w:r>
      <w:r w:rsidRPr="00B43112">
        <w:rPr>
          <w:rFonts w:ascii="Arial" w:eastAsia="Times New Roman" w:hAnsi="Arial" w:cs="Arial"/>
          <w:color w:val="2D2D2D"/>
          <w:spacing w:val="2"/>
          <w:sz w:val="21"/>
          <w:szCs w:val="21"/>
          <w:lang w:eastAsia="ru-RU"/>
        </w:rPr>
        <w:lastRenderedPageBreak/>
        <w:t>представлении документа, удостоверяющего личность и подтверждающего проживание на территории Российской Федерации, и полиса обязательного медицинского страхования.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Лицам, не имеющим вышеуказанных документов или соответственно оформленных документов, оказывается только экстренная и неотложная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Оказание медицинской помощи в амбулаторных учреждениях предусматривает наличие сроков ожидания: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прием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оказание первичной медико-санитарной помощи в неотложной форме - не более 2 часов с момента обращения пациента в медицинскую организацию;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проведение консультаций врачей-специалистов - не более 14 календарных дней со дня обращения пациента в медицинскую организацию;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проведение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а также сроки установления диагноза онкологического заболевания не должны превышать 14 календарных дней со дня назначения исследований;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проведение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 не более 30 календарных дней, а для пациентов с онкологическими заболеваниями - 14 календарных дней со дня назначения;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Лист ожидания ведется в медицинской организации по каждому отделению с указанием даты назначения плановых исследований, даты фактического проведения исследований с учетом требований законодательства о персональных данных.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w:t>
      </w:r>
      <w:r w:rsidRPr="00B43112">
        <w:rPr>
          <w:rFonts w:ascii="Arial" w:eastAsia="Times New Roman" w:hAnsi="Arial" w:cs="Arial"/>
          <w:color w:val="2D2D2D"/>
          <w:spacing w:val="2"/>
          <w:sz w:val="21"/>
          <w:szCs w:val="21"/>
          <w:lang w:eastAsia="ru-RU"/>
        </w:rPr>
        <w:lastRenderedPageBreak/>
        <w:t>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Экстренная медицинская помощь пациентам осуществляется при острых и внезапных ухудшениях состояния здоровья: высокая температура тела (38° и выше), острые и внезапные боли любой локализации, нарушения сердечного ритма, кровотечения, иные состояния, заболевания, отравления и травмы, требующие экстренной помощи и консультации врача. Прием осуществляется без предварительной записи вне общей очереди всех обратившихся независимо от прикрепления пациента к поликлинике.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Экстренная и неотложная помощь в праздничные и выходные дни осуществляется службой скорой медицинской помощи, травматологическими пунктами и медицинскими организациями в соответствии с графиком дежурства.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вызове медицинского работника на дом время ожидания его не должно превышать 8 часов с момента поступления вызова, за исключением вызовов к детям первого года жизни, когда время ожидания не должно превышать 3 часов, а к детям группы медико-биологического риска вызов должен быть обслужен в течение часа с момента поступления.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Показанием для вызова медицинского работника на дом являются острые и внезапные ухудшения состояния здоровья (высокая температура от 38° и выше, боли в сердце, нарушение сердечного ритма, боли в животе, кровотечения, иные состояния, заболевания, травмы, требующие экстренной помощи и консультации врача).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Исключением являются: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необходимость строгого соблюдения домашнего режима, рекомендованного лечащим врачом, при установленном заболевании (вызов врача на дом после выписки из стационара);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тяжелые хронические заболевания при невозможности передвижения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Кроме того, на дому осуществляются: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патронаж детей в возрасте до одного года;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наблюдение до выздоровления детей до трехлетнего возраста;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наблюдение до выздоровления детей с инфекционными заболеваниями.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w:t>
      </w:r>
      <w:proofErr w:type="spellStart"/>
      <w:r w:rsidRPr="00B43112">
        <w:rPr>
          <w:rFonts w:ascii="Arial" w:eastAsia="Times New Roman" w:hAnsi="Arial" w:cs="Arial"/>
          <w:color w:val="2D2D2D"/>
          <w:spacing w:val="2"/>
          <w:sz w:val="21"/>
          <w:szCs w:val="21"/>
          <w:lang w:eastAsia="ru-RU"/>
        </w:rPr>
        <w:t>пп</w:t>
      </w:r>
      <w:proofErr w:type="spellEnd"/>
      <w:r w:rsidRPr="00B43112">
        <w:rPr>
          <w:rFonts w:ascii="Arial" w:eastAsia="Times New Roman" w:hAnsi="Arial" w:cs="Arial"/>
          <w:color w:val="2D2D2D"/>
          <w:spacing w:val="2"/>
          <w:sz w:val="21"/>
          <w:szCs w:val="21"/>
          <w:lang w:eastAsia="ru-RU"/>
        </w:rPr>
        <w:t>. 8.5.2 в ред. </w:t>
      </w:r>
      <w:hyperlink r:id="rId30" w:history="1">
        <w:r w:rsidRPr="00B43112">
          <w:rPr>
            <w:rFonts w:ascii="Arial" w:eastAsia="Times New Roman" w:hAnsi="Arial" w:cs="Arial"/>
            <w:color w:val="00466E"/>
            <w:spacing w:val="2"/>
            <w:sz w:val="21"/>
            <w:szCs w:val="21"/>
            <w:u w:val="single"/>
            <w:lang w:eastAsia="ru-RU"/>
          </w:rPr>
          <w:t>постановления Правительства Амурской области от 07.05.2019 N 239</w:t>
        </w:r>
      </w:hyperlink>
      <w:r w:rsidRPr="00B43112">
        <w:rPr>
          <w:rFonts w:ascii="Arial" w:eastAsia="Times New Roman" w:hAnsi="Arial" w:cs="Arial"/>
          <w:color w:val="2D2D2D"/>
          <w:spacing w:val="2"/>
          <w:sz w:val="21"/>
          <w:szCs w:val="21"/>
          <w:lang w:eastAsia="ru-RU"/>
        </w:rPr>
        <w:t>)</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8.5.3. Направление в дневной стационар осуществляют: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врачи стационара;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врачи первичного звена, включая врачей общей практики (семейные врачи).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Допускается наличие очередности в дневной стационар не более 30 календарных дней с момента регистрации в листе ожидания.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Размещение больных производится в палаты на 2 и более человек. Лечебно-диагностические манипуляции, лекарственное обеспечение должны начинаться с момента поступления в дневной стационар. Обеспечение взрослых пациентов питанием осуществляется по желанию больного за счет личных сре</w:t>
      </w:r>
      <w:proofErr w:type="gramStart"/>
      <w:r w:rsidRPr="00B43112">
        <w:rPr>
          <w:rFonts w:ascii="Arial" w:eastAsia="Times New Roman" w:hAnsi="Arial" w:cs="Arial"/>
          <w:color w:val="2D2D2D"/>
          <w:spacing w:val="2"/>
          <w:sz w:val="21"/>
          <w:szCs w:val="21"/>
          <w:lang w:eastAsia="ru-RU"/>
        </w:rPr>
        <w:t>дств в с</w:t>
      </w:r>
      <w:proofErr w:type="gramEnd"/>
      <w:r w:rsidRPr="00B43112">
        <w:rPr>
          <w:rFonts w:ascii="Arial" w:eastAsia="Times New Roman" w:hAnsi="Arial" w:cs="Arial"/>
          <w:color w:val="2D2D2D"/>
          <w:spacing w:val="2"/>
          <w:sz w:val="21"/>
          <w:szCs w:val="21"/>
          <w:lang w:eastAsia="ru-RU"/>
        </w:rPr>
        <w:t>оответствии с установленными нормативами. Пациенты детского возраста обеспечиваются бесплатным одноразовым питанием (завтрак).</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Критериями окончания лечения в дневном стационаре являются: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клиническое выздоровление или улучшение;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окончание курса лечебных и реабилитационных процедур, которые не могут применяться в домашних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Порядок направления и госпитализации в стационар на дому утверждается руководителем медицинской организации.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Лечению в стационаре на дому подлежат больные, выписанные из стационара круглосуточного пребывания для завершения курса терапии на домашней койке под наблюдением медицинского персонала поликлиники, а также больные с острыми и хроническими заболеваниями, состояние которых не требует круглосуточного наблюдения, но которым показана лечебно-диагностическая помощь в дневное время.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8.5.4. Госпитализация в стационар по экстренным показаниям осуществляется по направлениям: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врачей первичного звена, включая врачей общей практики (семейных врачей);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врачей (фельдшеров) скорой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порядке самообращения.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На госпитализацию в стационары направляются пациенты с предварительно установленным или неясным диагнозом.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Пациент должен быть осмотрен врачом в приемном отделении в порядке живой очереди, но не позднее 30 минут с момента обращения, при угрожающих жизни состояниях - немедленно. Максимальное время ожидания госпитализации не должно составлять более 3 часов с момента определения показаний.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 xml:space="preserve">В </w:t>
      </w:r>
      <w:proofErr w:type="gramStart"/>
      <w:r w:rsidRPr="00B43112">
        <w:rPr>
          <w:rFonts w:ascii="Arial" w:eastAsia="Times New Roman" w:hAnsi="Arial" w:cs="Arial"/>
          <w:color w:val="2D2D2D"/>
          <w:spacing w:val="2"/>
          <w:sz w:val="21"/>
          <w:szCs w:val="21"/>
          <w:lang w:eastAsia="ru-RU"/>
        </w:rPr>
        <w:t>случаях</w:t>
      </w:r>
      <w:proofErr w:type="gramEnd"/>
      <w:r w:rsidRPr="00B43112">
        <w:rPr>
          <w:rFonts w:ascii="Arial" w:eastAsia="Times New Roman" w:hAnsi="Arial" w:cs="Arial"/>
          <w:color w:val="2D2D2D"/>
          <w:spacing w:val="2"/>
          <w:sz w:val="21"/>
          <w:szCs w:val="21"/>
          <w:lang w:eastAsia="ru-RU"/>
        </w:rPr>
        <w:t xml:space="preserve"> когда для окончательной постановки диагноза требуется динамическое наблюдение, допускается нахождение больного в палате наблюдения приемного отделения до 24 часов. За этот период производится полный объем неотложных лечебно-диагностических мероприятий.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Экстренная медицинская помощь должна быть оказана при обращении пациента в любое время суток. После оказания экстренной помощи больной должен быть переведен в соответствующее отделение стационара.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Пациентам, не нуждающимся в стационарном лечении, выдаются рекомендации для амбулаторно-поликлинического лечения.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Показания для госпитализации: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состояния, угрожающие жизни пациента;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состояния, требующие экстренных и срочных оперативных вмешательств;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состояния, требующие коррекции в отделениях реанимации и интенсивной терапии;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состояния, угрожающие жизни и здоровью окружающих.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Сроки ожидания оказания специализированной (за исключением высокотехнологичной) помощи не должны превышать 30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Плановая госпитализация осуществляется только при наличии у пациента листа ожидания с подтвержденной датой госпитализации, результатов диагностических и лабораторных исследований, которые могут быть проведены в амбулаторных условиях.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Размещение больных производится в палаты на 4 и более человек.</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оказании паллиативной медицинской помощи возможно размещение больных в палатах до 4 человек.</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Допускается размещение больных, поступивших по экстренным показаниям, вне палаты (коридорная госпитализация) на срок не более суток. Направление в палату пациентов, поступивших на плановую госпитализацию, осуществляется в течение первого часа с момента поступления в стационар.</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Одному из родителей или иному члену семьи по усмотрению родителей предоставляется возможность находиться вместе с больным ребенком в медицинской организации. Питанием и койкой обеспечивается лицо, ухаживающее </w:t>
      </w:r>
      <w:proofErr w:type="gramStart"/>
      <w:r w:rsidRPr="00B43112">
        <w:rPr>
          <w:rFonts w:ascii="Arial" w:eastAsia="Times New Roman" w:hAnsi="Arial" w:cs="Arial"/>
          <w:color w:val="2D2D2D"/>
          <w:spacing w:val="2"/>
          <w:sz w:val="21"/>
          <w:szCs w:val="21"/>
          <w:lang w:eastAsia="ru-RU"/>
        </w:rPr>
        <w:t>за</w:t>
      </w:r>
      <w:proofErr w:type="gramEnd"/>
      <w:r w:rsidRPr="00B43112">
        <w:rPr>
          <w:rFonts w:ascii="Arial" w:eastAsia="Times New Roman" w:hAnsi="Arial" w:cs="Arial"/>
          <w:color w:val="2D2D2D"/>
          <w:spacing w:val="2"/>
          <w:sz w:val="21"/>
          <w:szCs w:val="21"/>
          <w:lang w:eastAsia="ru-RU"/>
        </w:rPr>
        <w:t xml:space="preserve"> госпитализированным: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грудным ребенком;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ребенком до 4 лет;</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ребенком старше 4 лет - по медицинским показаниям.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8.6.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Перечень медицинских и эпидемиологических показаний к размещению пациентов в маломестных палатах (боксах) определяется приказами Министерства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Оснащение маломестных палат (боксов) должно соответствовать стандартам оснащения, установленным порядками оказания медицинской помощи, утвержденными Министерством здравоохранения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8.7.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 случае выявления заболеваний у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(далее - находящиеся на семейных формах), первичная медико-санитарная помощь, в том числе первичная специализированная медико-санитарная помощь, </w:t>
      </w:r>
      <w:proofErr w:type="gramStart"/>
      <w:r w:rsidRPr="00B43112">
        <w:rPr>
          <w:rFonts w:ascii="Arial" w:eastAsia="Times New Roman" w:hAnsi="Arial" w:cs="Arial"/>
          <w:color w:val="2D2D2D"/>
          <w:spacing w:val="2"/>
          <w:sz w:val="21"/>
          <w:szCs w:val="21"/>
          <w:lang w:eastAsia="ru-RU"/>
        </w:rPr>
        <w:t>оказывается</w:t>
      </w:r>
      <w:proofErr w:type="gramEnd"/>
      <w:r w:rsidRPr="00B43112">
        <w:rPr>
          <w:rFonts w:ascii="Arial" w:eastAsia="Times New Roman" w:hAnsi="Arial" w:cs="Arial"/>
          <w:color w:val="2D2D2D"/>
          <w:spacing w:val="2"/>
          <w:sz w:val="21"/>
          <w:szCs w:val="21"/>
          <w:lang w:eastAsia="ru-RU"/>
        </w:rPr>
        <w:t xml:space="preserve"> по месту жительства вне очереди.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заболевании, требующем оказания специализированной, в том числе высокотехнологичной, медицинской помощи, врачом-педиатром участковым выдается направление на госпитализацию в медицинскую организацию по профилю заболевания. Специализированная, в том числе высокотехнологичная, медицинская помощь оказывается детям-сиротам и детям, оставшимся без попечения родителей, в том числе детям, находящимся на семейных формах устройства, вне очереди.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При выявлении заболеваний у пребывающих в стационарных учреждениях детей-сирот и </w:t>
      </w:r>
      <w:r w:rsidRPr="00B43112">
        <w:rPr>
          <w:rFonts w:ascii="Arial" w:eastAsia="Times New Roman" w:hAnsi="Arial" w:cs="Arial"/>
          <w:color w:val="2D2D2D"/>
          <w:spacing w:val="2"/>
          <w:sz w:val="21"/>
          <w:szCs w:val="21"/>
          <w:lang w:eastAsia="ru-RU"/>
        </w:rPr>
        <w:lastRenderedPageBreak/>
        <w:t>детей, находящихся в трудной жизненной ситуации, первичная медико-санитарная помощь в плановой и неотложной формах оказывается вне очереди медицинскими организациями по месту их прикрепления на медицинское обслуживание или медицинским работником по месту нахождения ребенка (дом ребенка, детский дом).</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Первичная специализированная медицинская помощь пребывающим в стационарных учреждениях детей-сирот и детей, находящихся в трудной жизненной ситуации, оказывается медицинскими организациями по месту их прикрепления на медицинское обслуживание.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Оказание скорой медицинской помощи осуществляется подразделениями и станциями скорой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случае необходимости оказания специализированной, в том числе высокотехнологичной, медицинской помощи направление на плановую госпитализацию выдается врачом стационарного учреждения для детей-сирот и детей, находящихся в трудной жизненной ситуации, либо медицинской организацией по месту их прикрепления на медицинское обслуживание. Данный вид помощи оказывается вне очереди.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8.8.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осуществляются: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при отсутствии возможности их проведения медицинской организацией, оказывающей медицинскую помощь пациенту;</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при отсутствии в медицинской организации профиля, необходимого для оказания медицинской помощи, а также диагностического оборудования, необходимого для оказания медицинской помощи, осуществляется транспортировка больных по медицинским показаниям в другую медицинскую организацию для оказания медицинской помощи соответствующего профиля и проведения необходимых диагностических мероприятий;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 случае необходимости (по медицинским показаниям) транспортировка больных осуществляется в сопровождении медицинского персонала и на специально оборудованном транспорте.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8.9. Условия и сроки диспансеризации населения для отдельных категорий населения, включая подростков и студентов, обучающихся по очной форме на бюджетной основе.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Диспансеризация представляет собой комплекс мероприятий, в том числе медицинский </w:t>
      </w:r>
      <w:r w:rsidRPr="00B43112">
        <w:rPr>
          <w:rFonts w:ascii="Arial" w:eastAsia="Times New Roman" w:hAnsi="Arial" w:cs="Arial"/>
          <w:color w:val="2D2D2D"/>
          <w:spacing w:val="2"/>
          <w:sz w:val="21"/>
          <w:szCs w:val="21"/>
          <w:lang w:eastAsia="ru-RU"/>
        </w:rPr>
        <w:lastRenderedPageBreak/>
        <w:t>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Диспансеризация проводится в медицинских организациях области для следующих групп населения: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работающего населения;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неработающего населения;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обучающихся в образовательных организациях по очной форме на бюджетной основе.</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Диспансеризация указанных групп населения осуществляется медицинскими организациями, оказывающими первичную медико-санитарную помощь.</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Диспансеризация детского населения проводится: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детей первого года жизни;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пребывающих в стационарных учреждениях детей-сирот и детей, находящихся в трудной жизненной ситуации;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детей-сирот и детей, оставшихся без попечения родителей, в том числе усыновленных (удочеренных), принятых под опеку (попечительство), в патронатную или приемную семью;</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детей подросткового возраста и других возрастных групп.</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Порядок и кратность проведения диспансеризации детского населения определяются нормативными правовыми актами федерального и регионального уровней.</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Диспансеризация взрослого населения проводится в целях:</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 xml:space="preserve">1) раннего выявления хронических неинфекционных заболеваний (состояний), являющихся основной причиной инвалидности и преждевременной смертности населения Российской Федерации (далее - хронические неинфекционные заболевания), основных факторов риска их развития (повышенного уровня артериального давления, </w:t>
      </w:r>
      <w:proofErr w:type="spellStart"/>
      <w:r w:rsidRPr="00B43112">
        <w:rPr>
          <w:rFonts w:ascii="Arial" w:eastAsia="Times New Roman" w:hAnsi="Arial" w:cs="Arial"/>
          <w:color w:val="2D2D2D"/>
          <w:spacing w:val="2"/>
          <w:sz w:val="21"/>
          <w:szCs w:val="21"/>
          <w:lang w:eastAsia="ru-RU"/>
        </w:rPr>
        <w:t>дислипидемии</w:t>
      </w:r>
      <w:proofErr w:type="spellEnd"/>
      <w:r w:rsidRPr="00B43112">
        <w:rPr>
          <w:rFonts w:ascii="Arial" w:eastAsia="Times New Roman" w:hAnsi="Arial" w:cs="Arial"/>
          <w:color w:val="2D2D2D"/>
          <w:spacing w:val="2"/>
          <w:sz w:val="21"/>
          <w:szCs w:val="21"/>
          <w:lang w:eastAsia="ru-RU"/>
        </w:rPr>
        <w:t>, гипергликемии, курения табака, пагубного потребления алкоголя, нерационального питания, низкой физической активности, избыточной массы тела и ожирения), туберкулеза, а также потребления наркотических средств и психотропных веществ без назначения врача;</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2) определения группы состояния здоровья, необходимых профилактических, лечебных, реабилитационных и оздоровительных мероприятий для граждан, имеющих заболевания (состояния) или факторы риска их развития, а также для здоровых граждан;</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3) проведения краткого профилактического консультирования больных и здоровых граждан, </w:t>
      </w:r>
      <w:r w:rsidRPr="00B43112">
        <w:rPr>
          <w:rFonts w:ascii="Arial" w:eastAsia="Times New Roman" w:hAnsi="Arial" w:cs="Arial"/>
          <w:color w:val="2D2D2D"/>
          <w:spacing w:val="2"/>
          <w:sz w:val="21"/>
          <w:szCs w:val="21"/>
          <w:lang w:eastAsia="ru-RU"/>
        </w:rPr>
        <w:lastRenderedPageBreak/>
        <w:t xml:space="preserve">а также проведения индивидуального углубленного профилактического консультирования и групповых методов профилактики (школ пациентов) для граждан с высоким и очень высоким суммарным </w:t>
      </w:r>
      <w:proofErr w:type="gramStart"/>
      <w:r w:rsidRPr="00B43112">
        <w:rPr>
          <w:rFonts w:ascii="Arial" w:eastAsia="Times New Roman" w:hAnsi="Arial" w:cs="Arial"/>
          <w:color w:val="2D2D2D"/>
          <w:spacing w:val="2"/>
          <w:sz w:val="21"/>
          <w:szCs w:val="21"/>
          <w:lang w:eastAsia="ru-RU"/>
        </w:rPr>
        <w:t>сердечно-сосудистым</w:t>
      </w:r>
      <w:proofErr w:type="gramEnd"/>
      <w:r w:rsidRPr="00B43112">
        <w:rPr>
          <w:rFonts w:ascii="Arial" w:eastAsia="Times New Roman" w:hAnsi="Arial" w:cs="Arial"/>
          <w:color w:val="2D2D2D"/>
          <w:spacing w:val="2"/>
          <w:sz w:val="21"/>
          <w:szCs w:val="21"/>
          <w:lang w:eastAsia="ru-RU"/>
        </w:rPr>
        <w:t xml:space="preserve"> риском;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4) определения группы диспансерного наблюдения граждан с выявленными заболеваниями (состояниями), а также здоровых граждан, имеющих высокий и очень высокий суммарный </w:t>
      </w:r>
      <w:proofErr w:type="gramStart"/>
      <w:r w:rsidRPr="00B43112">
        <w:rPr>
          <w:rFonts w:ascii="Arial" w:eastAsia="Times New Roman" w:hAnsi="Arial" w:cs="Arial"/>
          <w:color w:val="2D2D2D"/>
          <w:spacing w:val="2"/>
          <w:sz w:val="21"/>
          <w:szCs w:val="21"/>
          <w:lang w:eastAsia="ru-RU"/>
        </w:rPr>
        <w:t>сердечно-сосудистый</w:t>
      </w:r>
      <w:proofErr w:type="gramEnd"/>
      <w:r w:rsidRPr="00B43112">
        <w:rPr>
          <w:rFonts w:ascii="Arial" w:eastAsia="Times New Roman" w:hAnsi="Arial" w:cs="Arial"/>
          <w:color w:val="2D2D2D"/>
          <w:spacing w:val="2"/>
          <w:sz w:val="21"/>
          <w:szCs w:val="21"/>
          <w:lang w:eastAsia="ru-RU"/>
        </w:rPr>
        <w:t xml:space="preserve"> риск.</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Инвалиды и ветераны Великой Отечественной войны, супруги погибших (умерших) инвалидов и участников Великой Отечественной войны, лица, награжденные знаком "Жителю блокадного Ленинграда" и признанные инвалидами вследствие общего заболевания, трудового увечья и других причин, проходят диспансеризацию ежегодно.</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Гражданин проходит диспансеризацию в медицинской организации, выбранной им для получения первичной медико-санитарной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8.10.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Возмещение расходов медицинским организациям государственной и частной систем здравоохранения Амурской области, связанное с оказанием медицинской </w:t>
      </w:r>
      <w:proofErr w:type="gramStart"/>
      <w:r w:rsidRPr="00B43112">
        <w:rPr>
          <w:rFonts w:ascii="Arial" w:eastAsia="Times New Roman" w:hAnsi="Arial" w:cs="Arial"/>
          <w:color w:val="2D2D2D"/>
          <w:spacing w:val="2"/>
          <w:sz w:val="21"/>
          <w:szCs w:val="21"/>
          <w:lang w:eastAsia="ru-RU"/>
        </w:rPr>
        <w:t>помощи</w:t>
      </w:r>
      <w:proofErr w:type="gramEnd"/>
      <w:r w:rsidRPr="00B43112">
        <w:rPr>
          <w:rFonts w:ascii="Arial" w:eastAsia="Times New Roman" w:hAnsi="Arial" w:cs="Arial"/>
          <w:color w:val="2D2D2D"/>
          <w:spacing w:val="2"/>
          <w:sz w:val="21"/>
          <w:szCs w:val="21"/>
          <w:lang w:eastAsia="ru-RU"/>
        </w:rPr>
        <w:t xml:space="preserve"> в экстренной форме застрахованным лицам, в рамках Территориальной программы ОМС осуществляется по тарифам, установленным тарифным соглашением между министерством здравоохранения Амурской области, Территориальным фондом обязательного медицинского страхования Амурской области, представителями страховых медицинских организаций, медицинских профессиональных некоммерческих организаций, созданных в соответствии со статьей 76 </w:t>
      </w:r>
      <w:hyperlink r:id="rId31" w:history="1">
        <w:r w:rsidRPr="00B43112">
          <w:rPr>
            <w:rFonts w:ascii="Arial" w:eastAsia="Times New Roman" w:hAnsi="Arial" w:cs="Arial"/>
            <w:color w:val="00466E"/>
            <w:spacing w:val="2"/>
            <w:sz w:val="21"/>
            <w:szCs w:val="21"/>
            <w:u w:val="single"/>
            <w:lang w:eastAsia="ru-RU"/>
          </w:rPr>
          <w:t>Федерального закона от 21 ноября 2011 г. N 323-ФЗ "Об основах охраны здоровья граждан в Российской Федерации"</w:t>
        </w:r>
      </w:hyperlink>
      <w:r w:rsidRPr="00B43112">
        <w:rPr>
          <w:rFonts w:ascii="Arial" w:eastAsia="Times New Roman" w:hAnsi="Arial" w:cs="Arial"/>
          <w:color w:val="2D2D2D"/>
          <w:spacing w:val="2"/>
          <w:sz w:val="21"/>
          <w:szCs w:val="21"/>
          <w:lang w:eastAsia="ru-RU"/>
        </w:rPr>
        <w:t>, и профессиональных союзов медицинских работников или их объединений (ассоциаций), включенных в состав комиссии по разработке территориальной программы обязательного медицинского страхования Амурской области, и способами оплаты, принятыми на территории Амурской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Объем медицинской помощи, оказываемой не застрахованным по обязательному медицинскому страхованию лицам в экстренной форме, включается в государственное задание на оказание государственных услуг (выполнение работ) медицинских организаций государственной системы здравоохранения и обеспечивается за счет средств областного бюджета.</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Возмещение расходов за медицинскую помощь незастрахованным лицам в экстренной форме медицинским организациям частной системы здравоохранения осуществляется в соответствии с договорами, заключаемыми медицинскими организациями частной системы здравоохранения и государственными учреждениями здравоохранения Амурской области.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Медицинские организации частной системы здравоохранения до 10 числа месяца, следующего за месяцем фактического оказания медицинской помощи, представляют в </w:t>
      </w:r>
      <w:r w:rsidRPr="00B43112">
        <w:rPr>
          <w:rFonts w:ascii="Arial" w:eastAsia="Times New Roman" w:hAnsi="Arial" w:cs="Arial"/>
          <w:color w:val="2D2D2D"/>
          <w:spacing w:val="2"/>
          <w:sz w:val="21"/>
          <w:szCs w:val="21"/>
          <w:lang w:eastAsia="ru-RU"/>
        </w:rPr>
        <w:lastRenderedPageBreak/>
        <w:t xml:space="preserve">государственные учреждения здравоохранения Амурской </w:t>
      </w:r>
      <w:proofErr w:type="gramStart"/>
      <w:r w:rsidRPr="00B43112">
        <w:rPr>
          <w:rFonts w:ascii="Arial" w:eastAsia="Times New Roman" w:hAnsi="Arial" w:cs="Arial"/>
          <w:color w:val="2D2D2D"/>
          <w:spacing w:val="2"/>
          <w:sz w:val="21"/>
          <w:szCs w:val="21"/>
          <w:lang w:eastAsia="ru-RU"/>
        </w:rPr>
        <w:t>области</w:t>
      </w:r>
      <w:proofErr w:type="gramEnd"/>
      <w:r w:rsidRPr="00B43112">
        <w:rPr>
          <w:rFonts w:ascii="Arial" w:eastAsia="Times New Roman" w:hAnsi="Arial" w:cs="Arial"/>
          <w:color w:val="2D2D2D"/>
          <w:spacing w:val="2"/>
          <w:sz w:val="21"/>
          <w:szCs w:val="21"/>
          <w:lang w:eastAsia="ru-RU"/>
        </w:rPr>
        <w:t xml:space="preserve"> следующие сведения (далее - Сведения):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количество незастрахованных граждан, получивших медицинскую помощь в экстренной форме;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вид оказанной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диагноз в соответствии с МКБ-10;</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даты начала и окончания оказания медицинской помощи в экстренной форме;</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объем оказанной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профиль оказанной медицинской помощи.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Месяц, следующий за месяцем фактического оказания медицинской помощи, считается отчетным.</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Государственное учреждение здравоохранения Амурской области в течение 5 дней с момента получения Сведений направляет в министерство здравоохранения Амурской области заявку на финансирование с подтверждающими документами.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Министерство здравоохранения Амурской области за счет средств областного бюджета осуществляет финансирование государственного учреждения здравоохранения Амурской области в пределах субсидии на финансовое обеспечение государственного задания на оказание государственных услуг (выполнение работ) и в пределах установленного государственного задания в размерах, соответствующих утвержденным нормативным затратам на оказание государственных услуг (выполнение работ) за единицу объема медицинской помощи.</w:t>
      </w:r>
      <w:proofErr w:type="gramEnd"/>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8.11.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r>
      <w:proofErr w:type="gramStart"/>
      <w:r w:rsidRPr="00B43112">
        <w:rPr>
          <w:rFonts w:ascii="Arial" w:eastAsia="Times New Roman" w:hAnsi="Arial" w:cs="Arial"/>
          <w:color w:val="2D2D2D"/>
          <w:spacing w:val="2"/>
          <w:sz w:val="21"/>
          <w:szCs w:val="21"/>
          <w:lang w:eastAsia="ru-RU"/>
        </w:rPr>
        <w:t>Обеспечение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(далее - медицинские изделия и лекарственные препараты) в рамках оказания паллиативной медицинской помощи осуществляется по месту нахождения пациента в соответствии с требованиями </w:t>
      </w:r>
      <w:hyperlink r:id="rId32" w:history="1">
        <w:r w:rsidRPr="00B43112">
          <w:rPr>
            <w:rFonts w:ascii="Arial" w:eastAsia="Times New Roman" w:hAnsi="Arial" w:cs="Arial"/>
            <w:color w:val="00466E"/>
            <w:spacing w:val="2"/>
            <w:sz w:val="21"/>
            <w:szCs w:val="21"/>
            <w:u w:val="single"/>
            <w:lang w:eastAsia="ru-RU"/>
          </w:rPr>
          <w:t>Порядка оказания паллиативной медицинской помощи взрослому населению</w:t>
        </w:r>
      </w:hyperlink>
      <w:r w:rsidRPr="00B43112">
        <w:rPr>
          <w:rFonts w:ascii="Arial" w:eastAsia="Times New Roman" w:hAnsi="Arial" w:cs="Arial"/>
          <w:color w:val="2D2D2D"/>
          <w:spacing w:val="2"/>
          <w:sz w:val="21"/>
          <w:szCs w:val="21"/>
          <w:lang w:eastAsia="ru-RU"/>
        </w:rPr>
        <w:t>, утвержденного </w:t>
      </w:r>
      <w:hyperlink r:id="rId33" w:history="1">
        <w:r w:rsidRPr="00B43112">
          <w:rPr>
            <w:rFonts w:ascii="Arial" w:eastAsia="Times New Roman" w:hAnsi="Arial" w:cs="Arial"/>
            <w:color w:val="00466E"/>
            <w:spacing w:val="2"/>
            <w:sz w:val="21"/>
            <w:szCs w:val="21"/>
            <w:u w:val="single"/>
            <w:lang w:eastAsia="ru-RU"/>
          </w:rPr>
          <w:t>приказом Министерства здравоохранения Российской Федерации от 14 апреля 2015 г</w:t>
        </w:r>
        <w:proofErr w:type="gramEnd"/>
        <w:r w:rsidRPr="00B43112">
          <w:rPr>
            <w:rFonts w:ascii="Arial" w:eastAsia="Times New Roman" w:hAnsi="Arial" w:cs="Arial"/>
            <w:color w:val="00466E"/>
            <w:spacing w:val="2"/>
            <w:sz w:val="21"/>
            <w:szCs w:val="21"/>
            <w:u w:val="single"/>
            <w:lang w:eastAsia="ru-RU"/>
          </w:rPr>
          <w:t>. N 187н</w:t>
        </w:r>
      </w:hyperlink>
      <w:r w:rsidRPr="00B43112">
        <w:rPr>
          <w:rFonts w:ascii="Arial" w:eastAsia="Times New Roman" w:hAnsi="Arial" w:cs="Arial"/>
          <w:color w:val="2D2D2D"/>
          <w:spacing w:val="2"/>
          <w:sz w:val="21"/>
          <w:szCs w:val="21"/>
          <w:lang w:eastAsia="ru-RU"/>
        </w:rPr>
        <w:t>, и </w:t>
      </w:r>
      <w:hyperlink r:id="rId34" w:history="1">
        <w:r w:rsidRPr="00B43112">
          <w:rPr>
            <w:rFonts w:ascii="Arial" w:eastAsia="Times New Roman" w:hAnsi="Arial" w:cs="Arial"/>
            <w:color w:val="00466E"/>
            <w:spacing w:val="2"/>
            <w:sz w:val="21"/>
            <w:szCs w:val="21"/>
            <w:u w:val="single"/>
            <w:lang w:eastAsia="ru-RU"/>
          </w:rPr>
          <w:t>Порядка оказания паллиативной медицинской помощи детям</w:t>
        </w:r>
      </w:hyperlink>
      <w:r w:rsidRPr="00B43112">
        <w:rPr>
          <w:rFonts w:ascii="Arial" w:eastAsia="Times New Roman" w:hAnsi="Arial" w:cs="Arial"/>
          <w:color w:val="2D2D2D"/>
          <w:spacing w:val="2"/>
          <w:sz w:val="21"/>
          <w:szCs w:val="21"/>
          <w:lang w:eastAsia="ru-RU"/>
        </w:rPr>
        <w:t>, утвержденного </w:t>
      </w:r>
      <w:hyperlink r:id="rId35" w:history="1">
        <w:r w:rsidRPr="00B43112">
          <w:rPr>
            <w:rFonts w:ascii="Arial" w:eastAsia="Times New Roman" w:hAnsi="Arial" w:cs="Arial"/>
            <w:color w:val="00466E"/>
            <w:spacing w:val="2"/>
            <w:sz w:val="21"/>
            <w:szCs w:val="21"/>
            <w:u w:val="single"/>
            <w:lang w:eastAsia="ru-RU"/>
          </w:rPr>
          <w:t xml:space="preserve">приказом Министерства здравоохранения Российской Федерации от 14 </w:t>
        </w:r>
        <w:r w:rsidRPr="00B43112">
          <w:rPr>
            <w:rFonts w:ascii="Arial" w:eastAsia="Times New Roman" w:hAnsi="Arial" w:cs="Arial"/>
            <w:color w:val="00466E"/>
            <w:spacing w:val="2"/>
            <w:sz w:val="21"/>
            <w:szCs w:val="21"/>
            <w:u w:val="single"/>
            <w:lang w:eastAsia="ru-RU"/>
          </w:rPr>
          <w:lastRenderedPageBreak/>
          <w:t>апреля 2015 г. N 193н</w:t>
        </w:r>
      </w:hyperlink>
      <w:r w:rsidRPr="00B43112">
        <w:rPr>
          <w:rFonts w:ascii="Arial" w:eastAsia="Times New Roman" w:hAnsi="Arial" w:cs="Arial"/>
          <w:color w:val="2D2D2D"/>
          <w:spacing w:val="2"/>
          <w:sz w:val="21"/>
          <w:szCs w:val="21"/>
          <w:lang w:eastAsia="ru-RU"/>
        </w:rPr>
        <w:t>, на основании заключения врачебной комиссии медицинской организации (далее - врачебная комиссия).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карта пациента с результатами обследований передается (направляется) лечащим врачом пациента на рассмотрение врачебной комиссии.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Врачебная комиссия принимает решение о необходимости обеспечения пациента медицинскими изделиями и (или) лекарственными препаратами.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Врачебная комиссия утверждает индивидуальный перечень применения пациентом медицинских изделий и (или) лекарственных препаратов (далее - Перечень) с указанием их наименования, количества и кратности применения.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 xml:space="preserve">Внесение изменений в Перечень осуществляется врачебной комиссией в случае </w:t>
      </w:r>
      <w:proofErr w:type="gramStart"/>
      <w:r w:rsidRPr="00B43112">
        <w:rPr>
          <w:rFonts w:ascii="Arial" w:eastAsia="Times New Roman" w:hAnsi="Arial" w:cs="Arial"/>
          <w:color w:val="2D2D2D"/>
          <w:spacing w:val="2"/>
          <w:sz w:val="21"/>
          <w:szCs w:val="21"/>
          <w:lang w:eastAsia="ru-RU"/>
        </w:rPr>
        <w:t>необходимости корректировки схемы лечения пациента</w:t>
      </w:r>
      <w:proofErr w:type="gramEnd"/>
      <w:r w:rsidRPr="00B43112">
        <w:rPr>
          <w:rFonts w:ascii="Arial" w:eastAsia="Times New Roman" w:hAnsi="Arial" w:cs="Arial"/>
          <w:color w:val="2D2D2D"/>
          <w:spacing w:val="2"/>
          <w:sz w:val="21"/>
          <w:szCs w:val="21"/>
          <w:lang w:eastAsia="ru-RU"/>
        </w:rPr>
        <w:t xml:space="preserve"> на основании представленных (направленных) лечащим врачом пациента документов.</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Документальный учет медицинских изделий и (или) лекарственных препаратов ведется лечащим врачом пациента в медицинской карте пациента, получающего медицинскую помощь в амбулаторных условиях (форма 025/у).</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Медицинская организация, оказывающая медицинскую помощь в амбулаторных условиях (далее - Медицинская организация), обеспечивает пациента медицинскими изделиями и (или) лекарственными препаратами.</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Предоставляемое медицинское изделие многократного использования передается пациенту в безвозмездное пользование и не подлежит отчуждению в пользу третьих лиц, в том числе продаже или дарению. По истечении установленного врачебной комиссией срока, на который выдано медицинское изделие, оно подлежат возврату по месту его выдачи. Передача медицинского изделия многократного использования другому пациенту осуществляется только после его обработки в соответствии с документами, регламентирующими данную процедуру.</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Решение о плановой (внеплановой) замене медицинского изделия многократного использования и отправке его в ремонт принимается специалистами, обслуживающими медицинскую технику в Медицинской организации. При отсутствии возможности незамедлительной замены медицинского изделия многократного использования на период его ремонта пациент направляется в медицинскую организацию, оказывающую специализированную, в том числе высокотехнологичную, медицинскую помощь, для проведения респираторной поддержки до момента замены такого изделия.</w:t>
      </w:r>
    </w:p>
    <w:p w:rsidR="00B43112" w:rsidRPr="00B43112" w:rsidRDefault="00B43112" w:rsidP="00B43112">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br/>
        <w:t>С целью обеспечения долгосрочной работы медицинского изделия многократного использования Медицинская организация проводит необходимое обучение пациента, его родственников и (или) других лиц, осуществляющих уход за пациентом на дому, о чем в медицинской карте пациента проставляется подпись обучаемых.</w:t>
      </w:r>
    </w:p>
    <w:p w:rsidR="00B43112" w:rsidRPr="00B43112" w:rsidRDefault="00B43112" w:rsidP="00B43112">
      <w:pPr>
        <w:shd w:val="clear" w:color="auto" w:fill="FFFFFF"/>
        <w:spacing w:line="315" w:lineRule="atLeast"/>
        <w:textAlignment w:val="baseline"/>
        <w:rPr>
          <w:rFonts w:ascii="Arial" w:eastAsia="Times New Roman" w:hAnsi="Arial" w:cs="Arial"/>
          <w:color w:val="2D2D2D"/>
          <w:spacing w:val="2"/>
          <w:sz w:val="21"/>
          <w:szCs w:val="21"/>
          <w:lang w:eastAsia="ru-RU"/>
        </w:rPr>
      </w:pPr>
      <w:r w:rsidRPr="00B43112">
        <w:rPr>
          <w:rFonts w:ascii="Arial" w:eastAsia="Times New Roman" w:hAnsi="Arial" w:cs="Arial"/>
          <w:color w:val="2D2D2D"/>
          <w:spacing w:val="2"/>
          <w:sz w:val="21"/>
          <w:szCs w:val="21"/>
          <w:lang w:eastAsia="ru-RU"/>
        </w:rPr>
        <w:lastRenderedPageBreak/>
        <w:br/>
        <w:t>Электронный учет пациентов, нуждающихся в медицинских изделиях и (или) лекарственных препаратах, а также информация о выданных медицинских изделиях и (или) лекарственных препаратах (дата выдачи, наименование, количество) осуществляются в базе данных Медицинской организации (регистре больных, нуждающихся в паллиативной медицинской помощи).</w:t>
      </w:r>
    </w:p>
    <w:p w:rsidR="00470E03" w:rsidRDefault="00470E03"/>
    <w:sectPr w:rsidR="00470E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A6D42"/>
    <w:multiLevelType w:val="multilevel"/>
    <w:tmpl w:val="AB72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187970"/>
    <w:multiLevelType w:val="multilevel"/>
    <w:tmpl w:val="14FC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12"/>
    <w:rsid w:val="00001BED"/>
    <w:rsid w:val="00021F39"/>
    <w:rsid w:val="00026162"/>
    <w:rsid w:val="00027884"/>
    <w:rsid w:val="00030C1F"/>
    <w:rsid w:val="00031CD3"/>
    <w:rsid w:val="00031EC5"/>
    <w:rsid w:val="000325A3"/>
    <w:rsid w:val="00034398"/>
    <w:rsid w:val="00034704"/>
    <w:rsid w:val="000453D3"/>
    <w:rsid w:val="000463B2"/>
    <w:rsid w:val="00046D32"/>
    <w:rsid w:val="00047F91"/>
    <w:rsid w:val="000530F2"/>
    <w:rsid w:val="00053D23"/>
    <w:rsid w:val="00054CDB"/>
    <w:rsid w:val="00063B2C"/>
    <w:rsid w:val="00065FA9"/>
    <w:rsid w:val="000662CB"/>
    <w:rsid w:val="000715D6"/>
    <w:rsid w:val="000719E9"/>
    <w:rsid w:val="00071E9C"/>
    <w:rsid w:val="0007285D"/>
    <w:rsid w:val="00073F78"/>
    <w:rsid w:val="0007436F"/>
    <w:rsid w:val="00074694"/>
    <w:rsid w:val="00075352"/>
    <w:rsid w:val="00077C41"/>
    <w:rsid w:val="000838A0"/>
    <w:rsid w:val="00087065"/>
    <w:rsid w:val="000903E5"/>
    <w:rsid w:val="00095199"/>
    <w:rsid w:val="00095B5A"/>
    <w:rsid w:val="0009672D"/>
    <w:rsid w:val="000A15DF"/>
    <w:rsid w:val="000A7DD7"/>
    <w:rsid w:val="000B04FE"/>
    <w:rsid w:val="000B1084"/>
    <w:rsid w:val="000B269F"/>
    <w:rsid w:val="000B2DB1"/>
    <w:rsid w:val="000B408F"/>
    <w:rsid w:val="000B471E"/>
    <w:rsid w:val="000B5CEA"/>
    <w:rsid w:val="000C0191"/>
    <w:rsid w:val="000C3DA7"/>
    <w:rsid w:val="000C740C"/>
    <w:rsid w:val="000C7661"/>
    <w:rsid w:val="000D000F"/>
    <w:rsid w:val="000D3DF8"/>
    <w:rsid w:val="000E06C8"/>
    <w:rsid w:val="000E0EFB"/>
    <w:rsid w:val="000E43C3"/>
    <w:rsid w:val="000E4BB7"/>
    <w:rsid w:val="000E6ABF"/>
    <w:rsid w:val="000E7F7B"/>
    <w:rsid w:val="000F00DC"/>
    <w:rsid w:val="000F161E"/>
    <w:rsid w:val="000F1C91"/>
    <w:rsid w:val="000F3A21"/>
    <w:rsid w:val="000F7A93"/>
    <w:rsid w:val="001004F1"/>
    <w:rsid w:val="001008D7"/>
    <w:rsid w:val="0010392E"/>
    <w:rsid w:val="001076B7"/>
    <w:rsid w:val="00111073"/>
    <w:rsid w:val="00112AFB"/>
    <w:rsid w:val="001143F8"/>
    <w:rsid w:val="0011646C"/>
    <w:rsid w:val="00117083"/>
    <w:rsid w:val="00120A07"/>
    <w:rsid w:val="00121DED"/>
    <w:rsid w:val="0012217D"/>
    <w:rsid w:val="00123808"/>
    <w:rsid w:val="0012551A"/>
    <w:rsid w:val="00126F33"/>
    <w:rsid w:val="00131689"/>
    <w:rsid w:val="00131AB1"/>
    <w:rsid w:val="00133A1F"/>
    <w:rsid w:val="00135622"/>
    <w:rsid w:val="00143839"/>
    <w:rsid w:val="0014607A"/>
    <w:rsid w:val="00147948"/>
    <w:rsid w:val="00150B20"/>
    <w:rsid w:val="00156EAA"/>
    <w:rsid w:val="00157401"/>
    <w:rsid w:val="00157D2D"/>
    <w:rsid w:val="00160E7B"/>
    <w:rsid w:val="0016148F"/>
    <w:rsid w:val="00161E2A"/>
    <w:rsid w:val="00162A4D"/>
    <w:rsid w:val="001645D6"/>
    <w:rsid w:val="00164AD2"/>
    <w:rsid w:val="00166806"/>
    <w:rsid w:val="00166995"/>
    <w:rsid w:val="0016745E"/>
    <w:rsid w:val="001676E7"/>
    <w:rsid w:val="0017213B"/>
    <w:rsid w:val="00172EDB"/>
    <w:rsid w:val="00175552"/>
    <w:rsid w:val="00177486"/>
    <w:rsid w:val="00183A7A"/>
    <w:rsid w:val="00186BDE"/>
    <w:rsid w:val="00190057"/>
    <w:rsid w:val="001943F9"/>
    <w:rsid w:val="001955EA"/>
    <w:rsid w:val="00195D09"/>
    <w:rsid w:val="00195E48"/>
    <w:rsid w:val="0019683F"/>
    <w:rsid w:val="001A12AA"/>
    <w:rsid w:val="001A1F0B"/>
    <w:rsid w:val="001A46DC"/>
    <w:rsid w:val="001A4C41"/>
    <w:rsid w:val="001A5E9B"/>
    <w:rsid w:val="001B0E84"/>
    <w:rsid w:val="001B2993"/>
    <w:rsid w:val="001B4236"/>
    <w:rsid w:val="001B790E"/>
    <w:rsid w:val="001C0178"/>
    <w:rsid w:val="001C1E9A"/>
    <w:rsid w:val="001C3E4B"/>
    <w:rsid w:val="001C4128"/>
    <w:rsid w:val="001C4BE0"/>
    <w:rsid w:val="001C565A"/>
    <w:rsid w:val="001C5E5B"/>
    <w:rsid w:val="001C65D3"/>
    <w:rsid w:val="001C702A"/>
    <w:rsid w:val="001D3533"/>
    <w:rsid w:val="001D36A0"/>
    <w:rsid w:val="001D4DB3"/>
    <w:rsid w:val="001D6A8B"/>
    <w:rsid w:val="001E1C49"/>
    <w:rsid w:val="001E1C66"/>
    <w:rsid w:val="001F003D"/>
    <w:rsid w:val="001F0613"/>
    <w:rsid w:val="00201EB0"/>
    <w:rsid w:val="00204531"/>
    <w:rsid w:val="00205BF7"/>
    <w:rsid w:val="00207A15"/>
    <w:rsid w:val="00213394"/>
    <w:rsid w:val="00213CEC"/>
    <w:rsid w:val="00221B6B"/>
    <w:rsid w:val="00221C84"/>
    <w:rsid w:val="00221DF1"/>
    <w:rsid w:val="00223263"/>
    <w:rsid w:val="002240D2"/>
    <w:rsid w:val="00225634"/>
    <w:rsid w:val="00232880"/>
    <w:rsid w:val="00235FC4"/>
    <w:rsid w:val="00245F00"/>
    <w:rsid w:val="002464F7"/>
    <w:rsid w:val="002554E1"/>
    <w:rsid w:val="0026246D"/>
    <w:rsid w:val="0026477E"/>
    <w:rsid w:val="00264B97"/>
    <w:rsid w:val="00264BD4"/>
    <w:rsid w:val="00265C89"/>
    <w:rsid w:val="00267321"/>
    <w:rsid w:val="0027058E"/>
    <w:rsid w:val="00281CFD"/>
    <w:rsid w:val="0028240B"/>
    <w:rsid w:val="00283246"/>
    <w:rsid w:val="0028515B"/>
    <w:rsid w:val="0029624E"/>
    <w:rsid w:val="002A36F3"/>
    <w:rsid w:val="002A40F3"/>
    <w:rsid w:val="002A4F27"/>
    <w:rsid w:val="002B459E"/>
    <w:rsid w:val="002B4BC1"/>
    <w:rsid w:val="002B5B70"/>
    <w:rsid w:val="002C0A25"/>
    <w:rsid w:val="002C2CCD"/>
    <w:rsid w:val="002C5B25"/>
    <w:rsid w:val="002D3075"/>
    <w:rsid w:val="002D3098"/>
    <w:rsid w:val="002D30DA"/>
    <w:rsid w:val="002D3C7A"/>
    <w:rsid w:val="002D78AB"/>
    <w:rsid w:val="002E1CD0"/>
    <w:rsid w:val="002E4592"/>
    <w:rsid w:val="002E5B3E"/>
    <w:rsid w:val="002F3945"/>
    <w:rsid w:val="0030165F"/>
    <w:rsid w:val="003030FD"/>
    <w:rsid w:val="00303E98"/>
    <w:rsid w:val="00304065"/>
    <w:rsid w:val="00304A24"/>
    <w:rsid w:val="003062C7"/>
    <w:rsid w:val="0031119B"/>
    <w:rsid w:val="003113A4"/>
    <w:rsid w:val="003128AC"/>
    <w:rsid w:val="003139D5"/>
    <w:rsid w:val="00315754"/>
    <w:rsid w:val="00317DD8"/>
    <w:rsid w:val="00321004"/>
    <w:rsid w:val="0032139D"/>
    <w:rsid w:val="003220AF"/>
    <w:rsid w:val="003232E5"/>
    <w:rsid w:val="00324200"/>
    <w:rsid w:val="0032692A"/>
    <w:rsid w:val="00327DCA"/>
    <w:rsid w:val="003323D8"/>
    <w:rsid w:val="0033311E"/>
    <w:rsid w:val="003355E9"/>
    <w:rsid w:val="00341081"/>
    <w:rsid w:val="003417BE"/>
    <w:rsid w:val="0034435B"/>
    <w:rsid w:val="00345E82"/>
    <w:rsid w:val="0034625E"/>
    <w:rsid w:val="00355323"/>
    <w:rsid w:val="003564CD"/>
    <w:rsid w:val="00356C21"/>
    <w:rsid w:val="00361693"/>
    <w:rsid w:val="0036563A"/>
    <w:rsid w:val="003662C1"/>
    <w:rsid w:val="00367BBE"/>
    <w:rsid w:val="00373A8D"/>
    <w:rsid w:val="00380107"/>
    <w:rsid w:val="00381878"/>
    <w:rsid w:val="00382CB9"/>
    <w:rsid w:val="00386A31"/>
    <w:rsid w:val="00387029"/>
    <w:rsid w:val="0039424F"/>
    <w:rsid w:val="003A074C"/>
    <w:rsid w:val="003A1B47"/>
    <w:rsid w:val="003A49AF"/>
    <w:rsid w:val="003A7E33"/>
    <w:rsid w:val="003B2B4F"/>
    <w:rsid w:val="003B3F06"/>
    <w:rsid w:val="003B41BB"/>
    <w:rsid w:val="003B5B5E"/>
    <w:rsid w:val="003C587C"/>
    <w:rsid w:val="003D0A92"/>
    <w:rsid w:val="003D336E"/>
    <w:rsid w:val="003D3FB1"/>
    <w:rsid w:val="003D42D4"/>
    <w:rsid w:val="003D4F93"/>
    <w:rsid w:val="003D5585"/>
    <w:rsid w:val="003D6FB4"/>
    <w:rsid w:val="003E160B"/>
    <w:rsid w:val="003E5269"/>
    <w:rsid w:val="003E5BAE"/>
    <w:rsid w:val="003E68A1"/>
    <w:rsid w:val="003F27F8"/>
    <w:rsid w:val="0040181B"/>
    <w:rsid w:val="00402820"/>
    <w:rsid w:val="004175BA"/>
    <w:rsid w:val="004239E1"/>
    <w:rsid w:val="00427181"/>
    <w:rsid w:val="00427DA8"/>
    <w:rsid w:val="00431E5D"/>
    <w:rsid w:val="00432B97"/>
    <w:rsid w:val="0043434D"/>
    <w:rsid w:val="00435428"/>
    <w:rsid w:val="004364BE"/>
    <w:rsid w:val="00440335"/>
    <w:rsid w:val="0044334C"/>
    <w:rsid w:val="004478CC"/>
    <w:rsid w:val="00450398"/>
    <w:rsid w:val="00453373"/>
    <w:rsid w:val="004579E5"/>
    <w:rsid w:val="00457FB4"/>
    <w:rsid w:val="00460CC8"/>
    <w:rsid w:val="00460E11"/>
    <w:rsid w:val="00460F4A"/>
    <w:rsid w:val="00460FF7"/>
    <w:rsid w:val="00463EF9"/>
    <w:rsid w:val="004642FF"/>
    <w:rsid w:val="004655DA"/>
    <w:rsid w:val="0046790D"/>
    <w:rsid w:val="00470E03"/>
    <w:rsid w:val="00471175"/>
    <w:rsid w:val="004766D7"/>
    <w:rsid w:val="00477DD9"/>
    <w:rsid w:val="004823FB"/>
    <w:rsid w:val="004832A6"/>
    <w:rsid w:val="00484A62"/>
    <w:rsid w:val="00484B4D"/>
    <w:rsid w:val="0048690E"/>
    <w:rsid w:val="00487FDC"/>
    <w:rsid w:val="00490BC1"/>
    <w:rsid w:val="00493101"/>
    <w:rsid w:val="00496276"/>
    <w:rsid w:val="004A1553"/>
    <w:rsid w:val="004A2E3F"/>
    <w:rsid w:val="004B0A8A"/>
    <w:rsid w:val="004B219E"/>
    <w:rsid w:val="004B7879"/>
    <w:rsid w:val="004C10D3"/>
    <w:rsid w:val="004C4603"/>
    <w:rsid w:val="004C7782"/>
    <w:rsid w:val="004D0C2B"/>
    <w:rsid w:val="004D1043"/>
    <w:rsid w:val="004D1E78"/>
    <w:rsid w:val="004D2BB5"/>
    <w:rsid w:val="004D3CCF"/>
    <w:rsid w:val="004E0B27"/>
    <w:rsid w:val="004E344E"/>
    <w:rsid w:val="004E700D"/>
    <w:rsid w:val="004F095D"/>
    <w:rsid w:val="004F3543"/>
    <w:rsid w:val="00502BD1"/>
    <w:rsid w:val="005072F2"/>
    <w:rsid w:val="005126E8"/>
    <w:rsid w:val="005132E5"/>
    <w:rsid w:val="0051420E"/>
    <w:rsid w:val="0051444F"/>
    <w:rsid w:val="00515384"/>
    <w:rsid w:val="00521693"/>
    <w:rsid w:val="0052203B"/>
    <w:rsid w:val="00523096"/>
    <w:rsid w:val="0052507F"/>
    <w:rsid w:val="00526E88"/>
    <w:rsid w:val="00530B74"/>
    <w:rsid w:val="00534C71"/>
    <w:rsid w:val="00536838"/>
    <w:rsid w:val="0054007E"/>
    <w:rsid w:val="005412C8"/>
    <w:rsid w:val="005472F2"/>
    <w:rsid w:val="00552E88"/>
    <w:rsid w:val="00553A39"/>
    <w:rsid w:val="00554342"/>
    <w:rsid w:val="00555DAB"/>
    <w:rsid w:val="00556F78"/>
    <w:rsid w:val="0056210F"/>
    <w:rsid w:val="00562213"/>
    <w:rsid w:val="00562B5F"/>
    <w:rsid w:val="005665A3"/>
    <w:rsid w:val="00567F78"/>
    <w:rsid w:val="0057142B"/>
    <w:rsid w:val="00572109"/>
    <w:rsid w:val="005722A5"/>
    <w:rsid w:val="005844E3"/>
    <w:rsid w:val="00584A17"/>
    <w:rsid w:val="005862F3"/>
    <w:rsid w:val="00587EA3"/>
    <w:rsid w:val="0059102C"/>
    <w:rsid w:val="00591921"/>
    <w:rsid w:val="0059416F"/>
    <w:rsid w:val="005943D7"/>
    <w:rsid w:val="0059469F"/>
    <w:rsid w:val="00595491"/>
    <w:rsid w:val="00596230"/>
    <w:rsid w:val="00597A49"/>
    <w:rsid w:val="005A135D"/>
    <w:rsid w:val="005A2169"/>
    <w:rsid w:val="005A25BC"/>
    <w:rsid w:val="005A2AF1"/>
    <w:rsid w:val="005A2EE4"/>
    <w:rsid w:val="005A6E3E"/>
    <w:rsid w:val="005A79D5"/>
    <w:rsid w:val="005B127A"/>
    <w:rsid w:val="005B30F9"/>
    <w:rsid w:val="005B6B48"/>
    <w:rsid w:val="005C1027"/>
    <w:rsid w:val="005C3A95"/>
    <w:rsid w:val="005C5B89"/>
    <w:rsid w:val="005D02C8"/>
    <w:rsid w:val="005D0628"/>
    <w:rsid w:val="005D19C4"/>
    <w:rsid w:val="005D28AB"/>
    <w:rsid w:val="005D29C8"/>
    <w:rsid w:val="005D385B"/>
    <w:rsid w:val="005D4A81"/>
    <w:rsid w:val="005D60EB"/>
    <w:rsid w:val="005E0AD2"/>
    <w:rsid w:val="005E1E72"/>
    <w:rsid w:val="005E30DB"/>
    <w:rsid w:val="005E52E7"/>
    <w:rsid w:val="005E5CC9"/>
    <w:rsid w:val="005F246D"/>
    <w:rsid w:val="005F7B0B"/>
    <w:rsid w:val="006026EB"/>
    <w:rsid w:val="00603B0F"/>
    <w:rsid w:val="00604015"/>
    <w:rsid w:val="00605147"/>
    <w:rsid w:val="006103D6"/>
    <w:rsid w:val="006118DB"/>
    <w:rsid w:val="0061456E"/>
    <w:rsid w:val="00621645"/>
    <w:rsid w:val="00621915"/>
    <w:rsid w:val="00622108"/>
    <w:rsid w:val="00624AB0"/>
    <w:rsid w:val="00624EFC"/>
    <w:rsid w:val="00626DB2"/>
    <w:rsid w:val="0063091A"/>
    <w:rsid w:val="00631977"/>
    <w:rsid w:val="00632521"/>
    <w:rsid w:val="006330B1"/>
    <w:rsid w:val="00637D08"/>
    <w:rsid w:val="006406D6"/>
    <w:rsid w:val="00646FA8"/>
    <w:rsid w:val="00647CE0"/>
    <w:rsid w:val="0065266D"/>
    <w:rsid w:val="00653C9B"/>
    <w:rsid w:val="00653FE0"/>
    <w:rsid w:val="0065416A"/>
    <w:rsid w:val="006642C3"/>
    <w:rsid w:val="00667010"/>
    <w:rsid w:val="006679AD"/>
    <w:rsid w:val="006725C5"/>
    <w:rsid w:val="006732B9"/>
    <w:rsid w:val="00673469"/>
    <w:rsid w:val="00682855"/>
    <w:rsid w:val="00686578"/>
    <w:rsid w:val="006903AF"/>
    <w:rsid w:val="00690AF7"/>
    <w:rsid w:val="006919B1"/>
    <w:rsid w:val="006926C7"/>
    <w:rsid w:val="00694AD9"/>
    <w:rsid w:val="0069710D"/>
    <w:rsid w:val="006A23B6"/>
    <w:rsid w:val="006A456C"/>
    <w:rsid w:val="006B13A0"/>
    <w:rsid w:val="006B28B9"/>
    <w:rsid w:val="006B4CE7"/>
    <w:rsid w:val="006C3A3A"/>
    <w:rsid w:val="006C6D36"/>
    <w:rsid w:val="006C7820"/>
    <w:rsid w:val="006D3118"/>
    <w:rsid w:val="006D53C2"/>
    <w:rsid w:val="006D5BAD"/>
    <w:rsid w:val="006E052A"/>
    <w:rsid w:val="006E1A63"/>
    <w:rsid w:val="006E338B"/>
    <w:rsid w:val="006E4192"/>
    <w:rsid w:val="006E604A"/>
    <w:rsid w:val="006E6EE6"/>
    <w:rsid w:val="006F0360"/>
    <w:rsid w:val="006F26BA"/>
    <w:rsid w:val="006F31B4"/>
    <w:rsid w:val="006F341F"/>
    <w:rsid w:val="00700C6C"/>
    <w:rsid w:val="00701829"/>
    <w:rsid w:val="00702E80"/>
    <w:rsid w:val="00703CE2"/>
    <w:rsid w:val="007059BC"/>
    <w:rsid w:val="0071136B"/>
    <w:rsid w:val="00712737"/>
    <w:rsid w:val="007134C4"/>
    <w:rsid w:val="0071660A"/>
    <w:rsid w:val="007208AB"/>
    <w:rsid w:val="007224D7"/>
    <w:rsid w:val="00724B37"/>
    <w:rsid w:val="00725BDD"/>
    <w:rsid w:val="00732855"/>
    <w:rsid w:val="00734751"/>
    <w:rsid w:val="00734FDC"/>
    <w:rsid w:val="007365B8"/>
    <w:rsid w:val="007377CA"/>
    <w:rsid w:val="00737DB8"/>
    <w:rsid w:val="00737EDF"/>
    <w:rsid w:val="00737FCB"/>
    <w:rsid w:val="00740645"/>
    <w:rsid w:val="00743003"/>
    <w:rsid w:val="00746C18"/>
    <w:rsid w:val="00750AF9"/>
    <w:rsid w:val="00750B2F"/>
    <w:rsid w:val="007536D1"/>
    <w:rsid w:val="0075388C"/>
    <w:rsid w:val="00753EB6"/>
    <w:rsid w:val="00755A9C"/>
    <w:rsid w:val="00757D58"/>
    <w:rsid w:val="00757EA0"/>
    <w:rsid w:val="00760E61"/>
    <w:rsid w:val="007639A2"/>
    <w:rsid w:val="00764737"/>
    <w:rsid w:val="00766995"/>
    <w:rsid w:val="00766F99"/>
    <w:rsid w:val="00767841"/>
    <w:rsid w:val="007747AA"/>
    <w:rsid w:val="0077620B"/>
    <w:rsid w:val="00780CB9"/>
    <w:rsid w:val="00782910"/>
    <w:rsid w:val="00784C6A"/>
    <w:rsid w:val="0079145B"/>
    <w:rsid w:val="007947B7"/>
    <w:rsid w:val="00794E98"/>
    <w:rsid w:val="007A1543"/>
    <w:rsid w:val="007A405A"/>
    <w:rsid w:val="007A60E7"/>
    <w:rsid w:val="007A7501"/>
    <w:rsid w:val="007B090A"/>
    <w:rsid w:val="007B1DF5"/>
    <w:rsid w:val="007B46CB"/>
    <w:rsid w:val="007B5472"/>
    <w:rsid w:val="007B718F"/>
    <w:rsid w:val="007C2648"/>
    <w:rsid w:val="007C2D0E"/>
    <w:rsid w:val="007C2EFE"/>
    <w:rsid w:val="007C3F2A"/>
    <w:rsid w:val="007C3FA4"/>
    <w:rsid w:val="007C450D"/>
    <w:rsid w:val="007D00D1"/>
    <w:rsid w:val="007D4784"/>
    <w:rsid w:val="007D5742"/>
    <w:rsid w:val="007E0DEE"/>
    <w:rsid w:val="007E426C"/>
    <w:rsid w:val="007E6CBB"/>
    <w:rsid w:val="007F73BE"/>
    <w:rsid w:val="007F73BF"/>
    <w:rsid w:val="00803412"/>
    <w:rsid w:val="008116FB"/>
    <w:rsid w:val="00814D02"/>
    <w:rsid w:val="00814E98"/>
    <w:rsid w:val="00817D89"/>
    <w:rsid w:val="0082375E"/>
    <w:rsid w:val="00825406"/>
    <w:rsid w:val="00827EB7"/>
    <w:rsid w:val="00830E2F"/>
    <w:rsid w:val="00830E6E"/>
    <w:rsid w:val="00831463"/>
    <w:rsid w:val="00834BD8"/>
    <w:rsid w:val="008436BA"/>
    <w:rsid w:val="00843BF0"/>
    <w:rsid w:val="00853C9D"/>
    <w:rsid w:val="00854FAF"/>
    <w:rsid w:val="00856529"/>
    <w:rsid w:val="00856B4E"/>
    <w:rsid w:val="00861257"/>
    <w:rsid w:val="00861E3D"/>
    <w:rsid w:val="008627B9"/>
    <w:rsid w:val="00864489"/>
    <w:rsid w:val="00865B80"/>
    <w:rsid w:val="0086724A"/>
    <w:rsid w:val="008725B3"/>
    <w:rsid w:val="00873586"/>
    <w:rsid w:val="008749C3"/>
    <w:rsid w:val="008769CC"/>
    <w:rsid w:val="00882E37"/>
    <w:rsid w:val="008851F2"/>
    <w:rsid w:val="0088727C"/>
    <w:rsid w:val="00890912"/>
    <w:rsid w:val="00891F05"/>
    <w:rsid w:val="00894E7D"/>
    <w:rsid w:val="0089593B"/>
    <w:rsid w:val="00897E07"/>
    <w:rsid w:val="008A1BC0"/>
    <w:rsid w:val="008A2C92"/>
    <w:rsid w:val="008A2EF1"/>
    <w:rsid w:val="008B2D64"/>
    <w:rsid w:val="008B6898"/>
    <w:rsid w:val="008B6D81"/>
    <w:rsid w:val="008B75AD"/>
    <w:rsid w:val="008C0792"/>
    <w:rsid w:val="008C09B0"/>
    <w:rsid w:val="008C7B13"/>
    <w:rsid w:val="008D3795"/>
    <w:rsid w:val="008D37B7"/>
    <w:rsid w:val="008D3AB9"/>
    <w:rsid w:val="008D429B"/>
    <w:rsid w:val="008D587F"/>
    <w:rsid w:val="008E3435"/>
    <w:rsid w:val="008E77BB"/>
    <w:rsid w:val="008F4710"/>
    <w:rsid w:val="008F4A7A"/>
    <w:rsid w:val="008F6F44"/>
    <w:rsid w:val="009028C3"/>
    <w:rsid w:val="00903937"/>
    <w:rsid w:val="0091572F"/>
    <w:rsid w:val="00917801"/>
    <w:rsid w:val="00921329"/>
    <w:rsid w:val="009222FC"/>
    <w:rsid w:val="00927EB3"/>
    <w:rsid w:val="00930009"/>
    <w:rsid w:val="00930131"/>
    <w:rsid w:val="00930F19"/>
    <w:rsid w:val="009339E3"/>
    <w:rsid w:val="009347DB"/>
    <w:rsid w:val="00943CDC"/>
    <w:rsid w:val="009444E7"/>
    <w:rsid w:val="00945F27"/>
    <w:rsid w:val="00947079"/>
    <w:rsid w:val="0095509F"/>
    <w:rsid w:val="00955CC1"/>
    <w:rsid w:val="009572F6"/>
    <w:rsid w:val="009601FB"/>
    <w:rsid w:val="009635F3"/>
    <w:rsid w:val="009643F6"/>
    <w:rsid w:val="0096544B"/>
    <w:rsid w:val="009656C5"/>
    <w:rsid w:val="00973E8E"/>
    <w:rsid w:val="00976418"/>
    <w:rsid w:val="00977D76"/>
    <w:rsid w:val="009807E1"/>
    <w:rsid w:val="0098111B"/>
    <w:rsid w:val="00982F59"/>
    <w:rsid w:val="00984BD3"/>
    <w:rsid w:val="009853E6"/>
    <w:rsid w:val="00985EFB"/>
    <w:rsid w:val="00991684"/>
    <w:rsid w:val="00991CF3"/>
    <w:rsid w:val="00995449"/>
    <w:rsid w:val="009956BA"/>
    <w:rsid w:val="00995D55"/>
    <w:rsid w:val="009963E1"/>
    <w:rsid w:val="00997305"/>
    <w:rsid w:val="009A0903"/>
    <w:rsid w:val="009A1319"/>
    <w:rsid w:val="009A3298"/>
    <w:rsid w:val="009A4563"/>
    <w:rsid w:val="009A6CB0"/>
    <w:rsid w:val="009A6F3E"/>
    <w:rsid w:val="009B19A6"/>
    <w:rsid w:val="009B6362"/>
    <w:rsid w:val="009B722F"/>
    <w:rsid w:val="009B7740"/>
    <w:rsid w:val="009C0123"/>
    <w:rsid w:val="009C051B"/>
    <w:rsid w:val="009C2EF8"/>
    <w:rsid w:val="009C3859"/>
    <w:rsid w:val="009C7069"/>
    <w:rsid w:val="009C7FFB"/>
    <w:rsid w:val="009D16BF"/>
    <w:rsid w:val="009D30A7"/>
    <w:rsid w:val="009E208C"/>
    <w:rsid w:val="009E6549"/>
    <w:rsid w:val="009E68D8"/>
    <w:rsid w:val="009F0857"/>
    <w:rsid w:val="009F6CBF"/>
    <w:rsid w:val="009F7984"/>
    <w:rsid w:val="00A00B4A"/>
    <w:rsid w:val="00A03A98"/>
    <w:rsid w:val="00A06F5C"/>
    <w:rsid w:val="00A07B44"/>
    <w:rsid w:val="00A07DBF"/>
    <w:rsid w:val="00A07EBA"/>
    <w:rsid w:val="00A11741"/>
    <w:rsid w:val="00A125F2"/>
    <w:rsid w:val="00A15B77"/>
    <w:rsid w:val="00A1616C"/>
    <w:rsid w:val="00A16DB2"/>
    <w:rsid w:val="00A17C86"/>
    <w:rsid w:val="00A21117"/>
    <w:rsid w:val="00A271CB"/>
    <w:rsid w:val="00A33480"/>
    <w:rsid w:val="00A35DF7"/>
    <w:rsid w:val="00A36222"/>
    <w:rsid w:val="00A371C7"/>
    <w:rsid w:val="00A37CA9"/>
    <w:rsid w:val="00A40212"/>
    <w:rsid w:val="00A4223E"/>
    <w:rsid w:val="00A43AA7"/>
    <w:rsid w:val="00A44C0A"/>
    <w:rsid w:val="00A501C1"/>
    <w:rsid w:val="00A5118F"/>
    <w:rsid w:val="00A53095"/>
    <w:rsid w:val="00A53C5D"/>
    <w:rsid w:val="00A53F74"/>
    <w:rsid w:val="00A6060A"/>
    <w:rsid w:val="00A61A0D"/>
    <w:rsid w:val="00A62212"/>
    <w:rsid w:val="00A70CA1"/>
    <w:rsid w:val="00A75C49"/>
    <w:rsid w:val="00A773F3"/>
    <w:rsid w:val="00A83009"/>
    <w:rsid w:val="00A83878"/>
    <w:rsid w:val="00A85B7D"/>
    <w:rsid w:val="00A8613B"/>
    <w:rsid w:val="00A917F9"/>
    <w:rsid w:val="00A927B6"/>
    <w:rsid w:val="00A93643"/>
    <w:rsid w:val="00AA0607"/>
    <w:rsid w:val="00AA2094"/>
    <w:rsid w:val="00AA5538"/>
    <w:rsid w:val="00AB76FA"/>
    <w:rsid w:val="00AC5D55"/>
    <w:rsid w:val="00AC605B"/>
    <w:rsid w:val="00AC6F60"/>
    <w:rsid w:val="00AD2D67"/>
    <w:rsid w:val="00AD7276"/>
    <w:rsid w:val="00AE1E7B"/>
    <w:rsid w:val="00AE4063"/>
    <w:rsid w:val="00AE43A3"/>
    <w:rsid w:val="00AE4897"/>
    <w:rsid w:val="00AE5792"/>
    <w:rsid w:val="00AE6BCB"/>
    <w:rsid w:val="00AF1DF4"/>
    <w:rsid w:val="00AF326F"/>
    <w:rsid w:val="00AF3DA2"/>
    <w:rsid w:val="00B11C75"/>
    <w:rsid w:val="00B12236"/>
    <w:rsid w:val="00B14798"/>
    <w:rsid w:val="00B14A31"/>
    <w:rsid w:val="00B22174"/>
    <w:rsid w:val="00B238BE"/>
    <w:rsid w:val="00B23EAE"/>
    <w:rsid w:val="00B27231"/>
    <w:rsid w:val="00B27E75"/>
    <w:rsid w:val="00B43112"/>
    <w:rsid w:val="00B436F3"/>
    <w:rsid w:val="00B4417B"/>
    <w:rsid w:val="00B446C3"/>
    <w:rsid w:val="00B453AE"/>
    <w:rsid w:val="00B475F2"/>
    <w:rsid w:val="00B52264"/>
    <w:rsid w:val="00B525C7"/>
    <w:rsid w:val="00B54027"/>
    <w:rsid w:val="00B558E2"/>
    <w:rsid w:val="00B61CFA"/>
    <w:rsid w:val="00B63118"/>
    <w:rsid w:val="00B67C79"/>
    <w:rsid w:val="00B67E1B"/>
    <w:rsid w:val="00B7158E"/>
    <w:rsid w:val="00B7248E"/>
    <w:rsid w:val="00B732B5"/>
    <w:rsid w:val="00B74413"/>
    <w:rsid w:val="00B7523B"/>
    <w:rsid w:val="00B75523"/>
    <w:rsid w:val="00B77269"/>
    <w:rsid w:val="00B7799D"/>
    <w:rsid w:val="00B80AD6"/>
    <w:rsid w:val="00B80EAD"/>
    <w:rsid w:val="00B8227B"/>
    <w:rsid w:val="00B853C3"/>
    <w:rsid w:val="00B859B2"/>
    <w:rsid w:val="00B9014B"/>
    <w:rsid w:val="00B930A4"/>
    <w:rsid w:val="00B940D1"/>
    <w:rsid w:val="00B97A61"/>
    <w:rsid w:val="00BA0BA2"/>
    <w:rsid w:val="00BA2FF5"/>
    <w:rsid w:val="00BA33F4"/>
    <w:rsid w:val="00BA3655"/>
    <w:rsid w:val="00BB2423"/>
    <w:rsid w:val="00BB2917"/>
    <w:rsid w:val="00BB79D8"/>
    <w:rsid w:val="00BB7DB2"/>
    <w:rsid w:val="00BC3615"/>
    <w:rsid w:val="00BC3A7D"/>
    <w:rsid w:val="00BD0C65"/>
    <w:rsid w:val="00BD11C7"/>
    <w:rsid w:val="00BD13B4"/>
    <w:rsid w:val="00BD4D89"/>
    <w:rsid w:val="00BD6C05"/>
    <w:rsid w:val="00BD74CF"/>
    <w:rsid w:val="00BE5858"/>
    <w:rsid w:val="00BE606B"/>
    <w:rsid w:val="00BF0783"/>
    <w:rsid w:val="00BF1ADD"/>
    <w:rsid w:val="00BF2F2D"/>
    <w:rsid w:val="00BF4B0F"/>
    <w:rsid w:val="00C003F5"/>
    <w:rsid w:val="00C02673"/>
    <w:rsid w:val="00C0288D"/>
    <w:rsid w:val="00C029F6"/>
    <w:rsid w:val="00C03859"/>
    <w:rsid w:val="00C04EA5"/>
    <w:rsid w:val="00C10189"/>
    <w:rsid w:val="00C10A0E"/>
    <w:rsid w:val="00C10AFA"/>
    <w:rsid w:val="00C1193D"/>
    <w:rsid w:val="00C11CD8"/>
    <w:rsid w:val="00C15306"/>
    <w:rsid w:val="00C16307"/>
    <w:rsid w:val="00C27660"/>
    <w:rsid w:val="00C27EAA"/>
    <w:rsid w:val="00C33956"/>
    <w:rsid w:val="00C350E5"/>
    <w:rsid w:val="00C3737F"/>
    <w:rsid w:val="00C37E2C"/>
    <w:rsid w:val="00C44615"/>
    <w:rsid w:val="00C471B5"/>
    <w:rsid w:val="00C47427"/>
    <w:rsid w:val="00C47F05"/>
    <w:rsid w:val="00C556E3"/>
    <w:rsid w:val="00C5772D"/>
    <w:rsid w:val="00C62CD3"/>
    <w:rsid w:val="00C640EB"/>
    <w:rsid w:val="00C64DBB"/>
    <w:rsid w:val="00C70B60"/>
    <w:rsid w:val="00C7266F"/>
    <w:rsid w:val="00C73ABB"/>
    <w:rsid w:val="00C75FA6"/>
    <w:rsid w:val="00C76CF1"/>
    <w:rsid w:val="00C774A6"/>
    <w:rsid w:val="00C80B29"/>
    <w:rsid w:val="00C80C5E"/>
    <w:rsid w:val="00C811ED"/>
    <w:rsid w:val="00C82911"/>
    <w:rsid w:val="00C83F7E"/>
    <w:rsid w:val="00C845C6"/>
    <w:rsid w:val="00C85D26"/>
    <w:rsid w:val="00C93EB9"/>
    <w:rsid w:val="00C94D27"/>
    <w:rsid w:val="00C953F5"/>
    <w:rsid w:val="00C970C3"/>
    <w:rsid w:val="00C97A4C"/>
    <w:rsid w:val="00CA0122"/>
    <w:rsid w:val="00CA10F0"/>
    <w:rsid w:val="00CA1C94"/>
    <w:rsid w:val="00CA285D"/>
    <w:rsid w:val="00CA3B1F"/>
    <w:rsid w:val="00CA40E2"/>
    <w:rsid w:val="00CA4A16"/>
    <w:rsid w:val="00CA615D"/>
    <w:rsid w:val="00CA7945"/>
    <w:rsid w:val="00CB532B"/>
    <w:rsid w:val="00CC07DF"/>
    <w:rsid w:val="00CC25C5"/>
    <w:rsid w:val="00CC30E9"/>
    <w:rsid w:val="00CC39C1"/>
    <w:rsid w:val="00CC79EF"/>
    <w:rsid w:val="00CD44F5"/>
    <w:rsid w:val="00CE567F"/>
    <w:rsid w:val="00CF047F"/>
    <w:rsid w:val="00CF2060"/>
    <w:rsid w:val="00CF304B"/>
    <w:rsid w:val="00CF3054"/>
    <w:rsid w:val="00CF336A"/>
    <w:rsid w:val="00CF3870"/>
    <w:rsid w:val="00CF7772"/>
    <w:rsid w:val="00CF78D5"/>
    <w:rsid w:val="00D00918"/>
    <w:rsid w:val="00D0218B"/>
    <w:rsid w:val="00D032AA"/>
    <w:rsid w:val="00D03716"/>
    <w:rsid w:val="00D07871"/>
    <w:rsid w:val="00D103C6"/>
    <w:rsid w:val="00D10EC0"/>
    <w:rsid w:val="00D12DF9"/>
    <w:rsid w:val="00D134D5"/>
    <w:rsid w:val="00D14467"/>
    <w:rsid w:val="00D169D9"/>
    <w:rsid w:val="00D178BD"/>
    <w:rsid w:val="00D17D7B"/>
    <w:rsid w:val="00D21A17"/>
    <w:rsid w:val="00D23467"/>
    <w:rsid w:val="00D24720"/>
    <w:rsid w:val="00D25FC6"/>
    <w:rsid w:val="00D2727B"/>
    <w:rsid w:val="00D27351"/>
    <w:rsid w:val="00D2796F"/>
    <w:rsid w:val="00D27D14"/>
    <w:rsid w:val="00D3166C"/>
    <w:rsid w:val="00D35CC6"/>
    <w:rsid w:val="00D36E4D"/>
    <w:rsid w:val="00D41EA0"/>
    <w:rsid w:val="00D515FF"/>
    <w:rsid w:val="00D55AAC"/>
    <w:rsid w:val="00D71D2F"/>
    <w:rsid w:val="00D729A5"/>
    <w:rsid w:val="00D74BD7"/>
    <w:rsid w:val="00D75E02"/>
    <w:rsid w:val="00D86E28"/>
    <w:rsid w:val="00D93B36"/>
    <w:rsid w:val="00D93C47"/>
    <w:rsid w:val="00D93C8D"/>
    <w:rsid w:val="00D942E1"/>
    <w:rsid w:val="00D94B2C"/>
    <w:rsid w:val="00DA3D66"/>
    <w:rsid w:val="00DA558D"/>
    <w:rsid w:val="00DA59C5"/>
    <w:rsid w:val="00DA68EA"/>
    <w:rsid w:val="00DB6204"/>
    <w:rsid w:val="00DB6E95"/>
    <w:rsid w:val="00DC0DD6"/>
    <w:rsid w:val="00DC654E"/>
    <w:rsid w:val="00DC66D7"/>
    <w:rsid w:val="00DD0DE2"/>
    <w:rsid w:val="00DD30F9"/>
    <w:rsid w:val="00DE04FF"/>
    <w:rsid w:val="00DE32ED"/>
    <w:rsid w:val="00DE3F37"/>
    <w:rsid w:val="00DE5303"/>
    <w:rsid w:val="00DE775B"/>
    <w:rsid w:val="00DE7A12"/>
    <w:rsid w:val="00DF10DD"/>
    <w:rsid w:val="00DF1F83"/>
    <w:rsid w:val="00DF48B6"/>
    <w:rsid w:val="00DF67CA"/>
    <w:rsid w:val="00DF7BF2"/>
    <w:rsid w:val="00E00081"/>
    <w:rsid w:val="00E00B3F"/>
    <w:rsid w:val="00E00CA1"/>
    <w:rsid w:val="00E011DB"/>
    <w:rsid w:val="00E05655"/>
    <w:rsid w:val="00E057FD"/>
    <w:rsid w:val="00E06ACD"/>
    <w:rsid w:val="00E108E8"/>
    <w:rsid w:val="00E1196C"/>
    <w:rsid w:val="00E122B8"/>
    <w:rsid w:val="00E13A6B"/>
    <w:rsid w:val="00E14D0D"/>
    <w:rsid w:val="00E21190"/>
    <w:rsid w:val="00E21962"/>
    <w:rsid w:val="00E2391B"/>
    <w:rsid w:val="00E273B0"/>
    <w:rsid w:val="00E27842"/>
    <w:rsid w:val="00E27BAB"/>
    <w:rsid w:val="00E322B0"/>
    <w:rsid w:val="00E324D0"/>
    <w:rsid w:val="00E32627"/>
    <w:rsid w:val="00E35091"/>
    <w:rsid w:val="00E45D69"/>
    <w:rsid w:val="00E46DBE"/>
    <w:rsid w:val="00E52E82"/>
    <w:rsid w:val="00E5358A"/>
    <w:rsid w:val="00E550C9"/>
    <w:rsid w:val="00E55AB7"/>
    <w:rsid w:val="00E56E02"/>
    <w:rsid w:val="00E5718B"/>
    <w:rsid w:val="00E6002D"/>
    <w:rsid w:val="00E605DD"/>
    <w:rsid w:val="00E66B44"/>
    <w:rsid w:val="00E73DF2"/>
    <w:rsid w:val="00E7515B"/>
    <w:rsid w:val="00E81247"/>
    <w:rsid w:val="00E85E45"/>
    <w:rsid w:val="00E90714"/>
    <w:rsid w:val="00E91E10"/>
    <w:rsid w:val="00E936B0"/>
    <w:rsid w:val="00E93DC3"/>
    <w:rsid w:val="00EA24D0"/>
    <w:rsid w:val="00EA2A16"/>
    <w:rsid w:val="00EA34A4"/>
    <w:rsid w:val="00EA797D"/>
    <w:rsid w:val="00EB14E3"/>
    <w:rsid w:val="00EB23F1"/>
    <w:rsid w:val="00EB27A5"/>
    <w:rsid w:val="00EB5C12"/>
    <w:rsid w:val="00EB73B5"/>
    <w:rsid w:val="00EC0286"/>
    <w:rsid w:val="00EC2B23"/>
    <w:rsid w:val="00EC5615"/>
    <w:rsid w:val="00ED1162"/>
    <w:rsid w:val="00ED1FE1"/>
    <w:rsid w:val="00ED3453"/>
    <w:rsid w:val="00ED37F7"/>
    <w:rsid w:val="00ED4F11"/>
    <w:rsid w:val="00EE5B25"/>
    <w:rsid w:val="00EE6BA9"/>
    <w:rsid w:val="00EE7937"/>
    <w:rsid w:val="00EF00E9"/>
    <w:rsid w:val="00EF2E09"/>
    <w:rsid w:val="00EF4319"/>
    <w:rsid w:val="00EF5F8E"/>
    <w:rsid w:val="00F05864"/>
    <w:rsid w:val="00F102F5"/>
    <w:rsid w:val="00F11BD6"/>
    <w:rsid w:val="00F11C9F"/>
    <w:rsid w:val="00F15DFD"/>
    <w:rsid w:val="00F20B12"/>
    <w:rsid w:val="00F269AA"/>
    <w:rsid w:val="00F338C3"/>
    <w:rsid w:val="00F33BF7"/>
    <w:rsid w:val="00F36DE9"/>
    <w:rsid w:val="00F37D65"/>
    <w:rsid w:val="00F4104F"/>
    <w:rsid w:val="00F41921"/>
    <w:rsid w:val="00F41F72"/>
    <w:rsid w:val="00F422C6"/>
    <w:rsid w:val="00F46DFB"/>
    <w:rsid w:val="00F51DB2"/>
    <w:rsid w:val="00F533C4"/>
    <w:rsid w:val="00F54587"/>
    <w:rsid w:val="00F57A06"/>
    <w:rsid w:val="00F57EC9"/>
    <w:rsid w:val="00F60B89"/>
    <w:rsid w:val="00F633D2"/>
    <w:rsid w:val="00F65F1A"/>
    <w:rsid w:val="00F67237"/>
    <w:rsid w:val="00F70590"/>
    <w:rsid w:val="00F71B84"/>
    <w:rsid w:val="00F72D41"/>
    <w:rsid w:val="00F758CF"/>
    <w:rsid w:val="00F75D90"/>
    <w:rsid w:val="00F77B90"/>
    <w:rsid w:val="00F77CEB"/>
    <w:rsid w:val="00F809E6"/>
    <w:rsid w:val="00F82EDA"/>
    <w:rsid w:val="00F90C9A"/>
    <w:rsid w:val="00F913E8"/>
    <w:rsid w:val="00F9453B"/>
    <w:rsid w:val="00F957C2"/>
    <w:rsid w:val="00FA1BFC"/>
    <w:rsid w:val="00FA3F71"/>
    <w:rsid w:val="00FA6C01"/>
    <w:rsid w:val="00FB60B3"/>
    <w:rsid w:val="00FB65C2"/>
    <w:rsid w:val="00FC246D"/>
    <w:rsid w:val="00FC56BE"/>
    <w:rsid w:val="00FC6467"/>
    <w:rsid w:val="00FD0DB6"/>
    <w:rsid w:val="00FD1149"/>
    <w:rsid w:val="00FD4AA6"/>
    <w:rsid w:val="00FD744D"/>
    <w:rsid w:val="00FD7641"/>
    <w:rsid w:val="00FE13BD"/>
    <w:rsid w:val="00FE3316"/>
    <w:rsid w:val="00FE472D"/>
    <w:rsid w:val="00FE4831"/>
    <w:rsid w:val="00FE4E27"/>
    <w:rsid w:val="00FE5364"/>
    <w:rsid w:val="00FE57D4"/>
    <w:rsid w:val="00FE6919"/>
    <w:rsid w:val="00FF2FBE"/>
    <w:rsid w:val="00FF4D75"/>
    <w:rsid w:val="00FF7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431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4311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431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1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4311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4311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B43112"/>
    <w:rPr>
      <w:color w:val="0000FF"/>
      <w:u w:val="single"/>
    </w:rPr>
  </w:style>
  <w:style w:type="character" w:styleId="a4">
    <w:name w:val="FollowedHyperlink"/>
    <w:basedOn w:val="a0"/>
    <w:uiPriority w:val="99"/>
    <w:semiHidden/>
    <w:unhideWhenUsed/>
    <w:rsid w:val="00B43112"/>
    <w:rPr>
      <w:color w:val="800080"/>
      <w:u w:val="single"/>
    </w:rPr>
  </w:style>
  <w:style w:type="paragraph" w:styleId="z-">
    <w:name w:val="HTML Top of Form"/>
    <w:basedOn w:val="a"/>
    <w:next w:val="a"/>
    <w:link w:val="z-0"/>
    <w:hidden/>
    <w:uiPriority w:val="99"/>
    <w:semiHidden/>
    <w:unhideWhenUsed/>
    <w:rsid w:val="00B431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4311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431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43112"/>
    <w:rPr>
      <w:rFonts w:ascii="Arial" w:eastAsia="Times New Roman" w:hAnsi="Arial" w:cs="Arial"/>
      <w:vanish/>
      <w:sz w:val="16"/>
      <w:szCs w:val="16"/>
      <w:lang w:eastAsia="ru-RU"/>
    </w:rPr>
  </w:style>
  <w:style w:type="character" w:customStyle="1" w:styleId="headernametx">
    <w:name w:val="header_name_tx"/>
    <w:basedOn w:val="a0"/>
    <w:rsid w:val="00B43112"/>
  </w:style>
  <w:style w:type="character" w:customStyle="1" w:styleId="info-title">
    <w:name w:val="info-title"/>
    <w:basedOn w:val="a0"/>
    <w:rsid w:val="00B43112"/>
  </w:style>
  <w:style w:type="paragraph" w:customStyle="1" w:styleId="headertext">
    <w:name w:val="header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431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31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431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4311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431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31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4311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4311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B43112"/>
    <w:rPr>
      <w:color w:val="0000FF"/>
      <w:u w:val="single"/>
    </w:rPr>
  </w:style>
  <w:style w:type="character" w:styleId="a4">
    <w:name w:val="FollowedHyperlink"/>
    <w:basedOn w:val="a0"/>
    <w:uiPriority w:val="99"/>
    <w:semiHidden/>
    <w:unhideWhenUsed/>
    <w:rsid w:val="00B43112"/>
    <w:rPr>
      <w:color w:val="800080"/>
      <w:u w:val="single"/>
    </w:rPr>
  </w:style>
  <w:style w:type="paragraph" w:styleId="z-">
    <w:name w:val="HTML Top of Form"/>
    <w:basedOn w:val="a"/>
    <w:next w:val="a"/>
    <w:link w:val="z-0"/>
    <w:hidden/>
    <w:uiPriority w:val="99"/>
    <w:semiHidden/>
    <w:unhideWhenUsed/>
    <w:rsid w:val="00B431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4311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431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43112"/>
    <w:rPr>
      <w:rFonts w:ascii="Arial" w:eastAsia="Times New Roman" w:hAnsi="Arial" w:cs="Arial"/>
      <w:vanish/>
      <w:sz w:val="16"/>
      <w:szCs w:val="16"/>
      <w:lang w:eastAsia="ru-RU"/>
    </w:rPr>
  </w:style>
  <w:style w:type="character" w:customStyle="1" w:styleId="headernametx">
    <w:name w:val="header_name_tx"/>
    <w:basedOn w:val="a0"/>
    <w:rsid w:val="00B43112"/>
  </w:style>
  <w:style w:type="character" w:customStyle="1" w:styleId="info-title">
    <w:name w:val="info-title"/>
    <w:basedOn w:val="a0"/>
    <w:rsid w:val="00B43112"/>
  </w:style>
  <w:style w:type="paragraph" w:customStyle="1" w:styleId="headertext">
    <w:name w:val="header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4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431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31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098943">
      <w:bodyDiv w:val="1"/>
      <w:marLeft w:val="0"/>
      <w:marRight w:val="0"/>
      <w:marTop w:val="0"/>
      <w:marBottom w:val="0"/>
      <w:divBdr>
        <w:top w:val="none" w:sz="0" w:space="0" w:color="auto"/>
        <w:left w:val="none" w:sz="0" w:space="0" w:color="auto"/>
        <w:bottom w:val="none" w:sz="0" w:space="0" w:color="auto"/>
        <w:right w:val="none" w:sz="0" w:space="0" w:color="auto"/>
      </w:divBdr>
      <w:divsChild>
        <w:div w:id="1049770546">
          <w:marLeft w:val="0"/>
          <w:marRight w:val="0"/>
          <w:marTop w:val="150"/>
          <w:marBottom w:val="210"/>
          <w:divBdr>
            <w:top w:val="none" w:sz="0" w:space="0" w:color="auto"/>
            <w:left w:val="none" w:sz="0" w:space="0" w:color="auto"/>
            <w:bottom w:val="none" w:sz="0" w:space="0" w:color="auto"/>
            <w:right w:val="none" w:sz="0" w:space="0" w:color="auto"/>
          </w:divBdr>
          <w:divsChild>
            <w:div w:id="1267998648">
              <w:marLeft w:val="15"/>
              <w:marRight w:val="15"/>
              <w:marTop w:val="15"/>
              <w:marBottom w:val="15"/>
              <w:divBdr>
                <w:top w:val="none" w:sz="0" w:space="0" w:color="auto"/>
                <w:left w:val="none" w:sz="0" w:space="0" w:color="auto"/>
                <w:bottom w:val="none" w:sz="0" w:space="0" w:color="auto"/>
                <w:right w:val="none" w:sz="0" w:space="0" w:color="auto"/>
              </w:divBdr>
              <w:divsChild>
                <w:div w:id="125708551">
                  <w:marLeft w:val="0"/>
                  <w:marRight w:val="0"/>
                  <w:marTop w:val="0"/>
                  <w:marBottom w:val="0"/>
                  <w:divBdr>
                    <w:top w:val="none" w:sz="0" w:space="0" w:color="auto"/>
                    <w:left w:val="none" w:sz="0" w:space="0" w:color="auto"/>
                    <w:bottom w:val="none" w:sz="0" w:space="0" w:color="auto"/>
                    <w:right w:val="none" w:sz="0" w:space="0" w:color="auto"/>
                  </w:divBdr>
                </w:div>
              </w:divsChild>
            </w:div>
            <w:div w:id="1706061873">
              <w:marLeft w:val="0"/>
              <w:marRight w:val="0"/>
              <w:marTop w:val="0"/>
              <w:marBottom w:val="0"/>
              <w:divBdr>
                <w:top w:val="none" w:sz="0" w:space="0" w:color="auto"/>
                <w:left w:val="none" w:sz="0" w:space="0" w:color="auto"/>
                <w:bottom w:val="none" w:sz="0" w:space="0" w:color="auto"/>
                <w:right w:val="none" w:sz="0" w:space="0" w:color="auto"/>
              </w:divBdr>
              <w:divsChild>
                <w:div w:id="1286889491">
                  <w:marLeft w:val="0"/>
                  <w:marRight w:val="0"/>
                  <w:marTop w:val="0"/>
                  <w:marBottom w:val="0"/>
                  <w:divBdr>
                    <w:top w:val="none" w:sz="0" w:space="0" w:color="auto"/>
                    <w:left w:val="none" w:sz="0" w:space="0" w:color="auto"/>
                    <w:bottom w:val="none" w:sz="0" w:space="0" w:color="auto"/>
                    <w:right w:val="none" w:sz="0" w:space="0" w:color="auto"/>
                  </w:divBdr>
                  <w:divsChild>
                    <w:div w:id="48456723">
                      <w:marLeft w:val="0"/>
                      <w:marRight w:val="0"/>
                      <w:marTop w:val="0"/>
                      <w:marBottom w:val="0"/>
                      <w:divBdr>
                        <w:top w:val="none" w:sz="0" w:space="0" w:color="auto"/>
                        <w:left w:val="none" w:sz="0" w:space="0" w:color="auto"/>
                        <w:bottom w:val="none" w:sz="0" w:space="0" w:color="auto"/>
                        <w:right w:val="none" w:sz="0" w:space="0" w:color="auto"/>
                      </w:divBdr>
                      <w:divsChild>
                        <w:div w:id="1904752694">
                          <w:marLeft w:val="7905"/>
                          <w:marRight w:val="0"/>
                          <w:marTop w:val="0"/>
                          <w:marBottom w:val="0"/>
                          <w:divBdr>
                            <w:top w:val="none" w:sz="0" w:space="0" w:color="auto"/>
                            <w:left w:val="none" w:sz="0" w:space="0" w:color="auto"/>
                            <w:bottom w:val="none" w:sz="0" w:space="0" w:color="auto"/>
                            <w:right w:val="none" w:sz="0" w:space="0" w:color="auto"/>
                          </w:divBdr>
                        </w:div>
                      </w:divsChild>
                    </w:div>
                    <w:div w:id="1574271766">
                      <w:marLeft w:val="-18810"/>
                      <w:marRight w:val="450"/>
                      <w:marTop w:val="525"/>
                      <w:marBottom w:val="0"/>
                      <w:divBdr>
                        <w:top w:val="none" w:sz="0" w:space="0" w:color="auto"/>
                        <w:left w:val="none" w:sz="0" w:space="0" w:color="auto"/>
                        <w:bottom w:val="none" w:sz="0" w:space="0" w:color="auto"/>
                        <w:right w:val="none" w:sz="0" w:space="0" w:color="auto"/>
                      </w:divBdr>
                    </w:div>
                    <w:div w:id="6522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757019">
              <w:marLeft w:val="15"/>
              <w:marRight w:val="15"/>
              <w:marTop w:val="0"/>
              <w:marBottom w:val="0"/>
              <w:divBdr>
                <w:top w:val="none" w:sz="0" w:space="0" w:color="auto"/>
                <w:left w:val="none" w:sz="0" w:space="0" w:color="auto"/>
                <w:bottom w:val="none" w:sz="0" w:space="0" w:color="auto"/>
                <w:right w:val="none" w:sz="0" w:space="0" w:color="auto"/>
              </w:divBdr>
            </w:div>
          </w:divsChild>
        </w:div>
        <w:div w:id="871502099">
          <w:marLeft w:val="0"/>
          <w:marRight w:val="0"/>
          <w:marTop w:val="0"/>
          <w:marBottom w:val="690"/>
          <w:divBdr>
            <w:top w:val="none" w:sz="0" w:space="0" w:color="auto"/>
            <w:left w:val="none" w:sz="0" w:space="0" w:color="auto"/>
            <w:bottom w:val="none" w:sz="0" w:space="0" w:color="auto"/>
            <w:right w:val="none" w:sz="0" w:space="0" w:color="auto"/>
          </w:divBdr>
          <w:divsChild>
            <w:div w:id="1189099355">
              <w:marLeft w:val="0"/>
              <w:marRight w:val="0"/>
              <w:marTop w:val="0"/>
              <w:marBottom w:val="450"/>
              <w:divBdr>
                <w:top w:val="none" w:sz="0" w:space="0" w:color="auto"/>
                <w:left w:val="none" w:sz="0" w:space="0" w:color="auto"/>
                <w:bottom w:val="none" w:sz="0" w:space="0" w:color="auto"/>
                <w:right w:val="none" w:sz="0" w:space="0" w:color="auto"/>
              </w:divBdr>
              <w:divsChild>
                <w:div w:id="1499298842">
                  <w:marLeft w:val="0"/>
                  <w:marRight w:val="0"/>
                  <w:marTop w:val="0"/>
                  <w:marBottom w:val="0"/>
                  <w:divBdr>
                    <w:top w:val="none" w:sz="0" w:space="0" w:color="auto"/>
                    <w:left w:val="none" w:sz="0" w:space="0" w:color="auto"/>
                    <w:bottom w:val="none" w:sz="0" w:space="0" w:color="auto"/>
                    <w:right w:val="none" w:sz="0" w:space="0" w:color="auto"/>
                  </w:divBdr>
                </w:div>
                <w:div w:id="1679455319">
                  <w:marLeft w:val="0"/>
                  <w:marRight w:val="0"/>
                  <w:marTop w:val="960"/>
                  <w:marBottom w:val="450"/>
                  <w:divBdr>
                    <w:top w:val="single" w:sz="6" w:space="8" w:color="CDCDCD"/>
                    <w:left w:val="single" w:sz="6" w:space="0" w:color="CDCDCD"/>
                    <w:bottom w:val="single" w:sz="6" w:space="30" w:color="CDCDCD"/>
                    <w:right w:val="single" w:sz="6" w:space="0" w:color="CDCDCD"/>
                  </w:divBdr>
                  <w:divsChild>
                    <w:div w:id="774516799">
                      <w:marLeft w:val="0"/>
                      <w:marRight w:val="0"/>
                      <w:marTop w:val="0"/>
                      <w:marBottom w:val="1050"/>
                      <w:divBdr>
                        <w:top w:val="none" w:sz="0" w:space="0" w:color="auto"/>
                        <w:left w:val="none" w:sz="0" w:space="0" w:color="auto"/>
                        <w:bottom w:val="none" w:sz="0" w:space="0" w:color="auto"/>
                        <w:right w:val="none" w:sz="0" w:space="0" w:color="auto"/>
                      </w:divBdr>
                      <w:divsChild>
                        <w:div w:id="1455640574">
                          <w:marLeft w:val="0"/>
                          <w:marRight w:val="0"/>
                          <w:marTop w:val="0"/>
                          <w:marBottom w:val="0"/>
                          <w:divBdr>
                            <w:top w:val="none" w:sz="0" w:space="0" w:color="auto"/>
                            <w:left w:val="none" w:sz="0" w:space="0" w:color="auto"/>
                            <w:bottom w:val="none" w:sz="0" w:space="0" w:color="auto"/>
                            <w:right w:val="none" w:sz="0" w:space="0" w:color="auto"/>
                          </w:divBdr>
                        </w:div>
                        <w:div w:id="712385062">
                          <w:marLeft w:val="0"/>
                          <w:marRight w:val="0"/>
                          <w:marTop w:val="0"/>
                          <w:marBottom w:val="0"/>
                          <w:divBdr>
                            <w:top w:val="none" w:sz="0" w:space="0" w:color="auto"/>
                            <w:left w:val="none" w:sz="0" w:space="0" w:color="auto"/>
                            <w:bottom w:val="none" w:sz="0" w:space="0" w:color="auto"/>
                            <w:right w:val="none" w:sz="0" w:space="0" w:color="auto"/>
                          </w:divBdr>
                          <w:divsChild>
                            <w:div w:id="128135386">
                              <w:marLeft w:val="0"/>
                              <w:marRight w:val="0"/>
                              <w:marTop w:val="0"/>
                              <w:marBottom w:val="0"/>
                              <w:divBdr>
                                <w:top w:val="none" w:sz="0" w:space="0" w:color="auto"/>
                                <w:left w:val="none" w:sz="0" w:space="0" w:color="auto"/>
                                <w:bottom w:val="none" w:sz="0" w:space="0" w:color="auto"/>
                                <w:right w:val="none" w:sz="0" w:space="0" w:color="auto"/>
                              </w:divBdr>
                              <w:divsChild>
                                <w:div w:id="722289555">
                                  <w:marLeft w:val="0"/>
                                  <w:marRight w:val="0"/>
                                  <w:marTop w:val="0"/>
                                  <w:marBottom w:val="0"/>
                                  <w:divBdr>
                                    <w:top w:val="none" w:sz="0" w:space="0" w:color="auto"/>
                                    <w:left w:val="none" w:sz="0" w:space="0" w:color="auto"/>
                                    <w:bottom w:val="none" w:sz="0" w:space="0" w:color="auto"/>
                                    <w:right w:val="none" w:sz="0" w:space="0" w:color="auto"/>
                                  </w:divBdr>
                                  <w:divsChild>
                                    <w:div w:id="1314062404">
                                      <w:marLeft w:val="0"/>
                                      <w:marRight w:val="0"/>
                                      <w:marTop w:val="0"/>
                                      <w:marBottom w:val="0"/>
                                      <w:divBdr>
                                        <w:top w:val="none" w:sz="0" w:space="0" w:color="auto"/>
                                        <w:left w:val="none" w:sz="0" w:space="0" w:color="auto"/>
                                        <w:bottom w:val="none" w:sz="0" w:space="0" w:color="auto"/>
                                        <w:right w:val="none" w:sz="0" w:space="0" w:color="auto"/>
                                      </w:divBdr>
                                      <w:divsChild>
                                        <w:div w:id="135071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312609" TargetMode="External"/><Relationship Id="rId13" Type="http://schemas.openxmlformats.org/officeDocument/2006/relationships/hyperlink" Target="http://docs.cntd.ru/document/902312609" TargetMode="External"/><Relationship Id="rId18" Type="http://schemas.openxmlformats.org/officeDocument/2006/relationships/hyperlink" Target="http://docs.cntd.ru/document/561400763" TargetMode="External"/><Relationship Id="rId26" Type="http://schemas.openxmlformats.org/officeDocument/2006/relationships/hyperlink" Target="http://docs.cntd.ru/document/561492129" TargetMode="External"/><Relationship Id="rId3" Type="http://schemas.microsoft.com/office/2007/relationships/stylesWithEffects" Target="stylesWithEffects.xml"/><Relationship Id="rId21" Type="http://schemas.openxmlformats.org/officeDocument/2006/relationships/hyperlink" Target="http://docs.cntd.ru/document/902312609" TargetMode="External"/><Relationship Id="rId34" Type="http://schemas.openxmlformats.org/officeDocument/2006/relationships/hyperlink" Target="http://docs.cntd.ru/document/420272000" TargetMode="External"/><Relationship Id="rId7" Type="http://schemas.openxmlformats.org/officeDocument/2006/relationships/hyperlink" Target="http://docs.cntd.ru/document/561492129" TargetMode="External"/><Relationship Id="rId12" Type="http://schemas.openxmlformats.org/officeDocument/2006/relationships/hyperlink" Target="http://docs.cntd.ru/document/561400763" TargetMode="External"/><Relationship Id="rId17" Type="http://schemas.openxmlformats.org/officeDocument/2006/relationships/hyperlink" Target="http://docs.cntd.ru/document/561400763" TargetMode="External"/><Relationship Id="rId25" Type="http://schemas.openxmlformats.org/officeDocument/2006/relationships/hyperlink" Target="http://docs.cntd.ru/document/561400763" TargetMode="External"/><Relationship Id="rId33" Type="http://schemas.openxmlformats.org/officeDocument/2006/relationships/hyperlink" Target="http://docs.cntd.ru/document/420272007" TargetMode="External"/><Relationship Id="rId2" Type="http://schemas.openxmlformats.org/officeDocument/2006/relationships/styles" Target="styles.xml"/><Relationship Id="rId16" Type="http://schemas.openxmlformats.org/officeDocument/2006/relationships/hyperlink" Target="http://docs.cntd.ru/document/326134769" TargetMode="External"/><Relationship Id="rId20" Type="http://schemas.openxmlformats.org/officeDocument/2006/relationships/hyperlink" Target="http://docs.cntd.ru/document/902247618" TargetMode="External"/><Relationship Id="rId29" Type="http://schemas.openxmlformats.org/officeDocument/2006/relationships/hyperlink" Target="http://docs.cntd.ru/document/902209774" TargetMode="External"/><Relationship Id="rId1" Type="http://schemas.openxmlformats.org/officeDocument/2006/relationships/numbering" Target="numbering.xml"/><Relationship Id="rId6" Type="http://schemas.openxmlformats.org/officeDocument/2006/relationships/hyperlink" Target="http://docs.cntd.ru/document/561400763" TargetMode="External"/><Relationship Id="rId11" Type="http://schemas.openxmlformats.org/officeDocument/2006/relationships/hyperlink" Target="http://docs.cntd.ru/document/561492129" TargetMode="External"/><Relationship Id="rId24" Type="http://schemas.openxmlformats.org/officeDocument/2006/relationships/hyperlink" Target="http://docs.cntd.ru/document/561400763" TargetMode="External"/><Relationship Id="rId32" Type="http://schemas.openxmlformats.org/officeDocument/2006/relationships/hyperlink" Target="http://docs.cntd.ru/document/42027200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312609" TargetMode="External"/><Relationship Id="rId23" Type="http://schemas.openxmlformats.org/officeDocument/2006/relationships/hyperlink" Target="http://docs.cntd.ru/document/556183184" TargetMode="External"/><Relationship Id="rId28" Type="http://schemas.openxmlformats.org/officeDocument/2006/relationships/hyperlink" Target="http://docs.cntd.ru/document/9010197" TargetMode="External"/><Relationship Id="rId36" Type="http://schemas.openxmlformats.org/officeDocument/2006/relationships/fontTable" Target="fontTable.xml"/><Relationship Id="rId10" Type="http://schemas.openxmlformats.org/officeDocument/2006/relationships/hyperlink" Target="http://docs.cntd.ru/document/561400763" TargetMode="External"/><Relationship Id="rId19" Type="http://schemas.openxmlformats.org/officeDocument/2006/relationships/hyperlink" Target="http://docs.cntd.ru/document/902247618" TargetMode="External"/><Relationship Id="rId31" Type="http://schemas.openxmlformats.org/officeDocument/2006/relationships/hyperlink" Target="http://docs.cntd.ru/document/902312609" TargetMode="External"/><Relationship Id="rId4" Type="http://schemas.openxmlformats.org/officeDocument/2006/relationships/settings" Target="settings.xml"/><Relationship Id="rId9" Type="http://schemas.openxmlformats.org/officeDocument/2006/relationships/hyperlink" Target="http://docs.cntd.ru/document/902247618" TargetMode="External"/><Relationship Id="rId14" Type="http://schemas.openxmlformats.org/officeDocument/2006/relationships/hyperlink" Target="http://docs.cntd.ru/document/902247618" TargetMode="External"/><Relationship Id="rId22" Type="http://schemas.openxmlformats.org/officeDocument/2006/relationships/hyperlink" Target="http://docs.cntd.ru/document/561400763" TargetMode="External"/><Relationship Id="rId27" Type="http://schemas.openxmlformats.org/officeDocument/2006/relationships/hyperlink" Target="http://docs.cntd.ru/document/9010197" TargetMode="External"/><Relationship Id="rId30" Type="http://schemas.openxmlformats.org/officeDocument/2006/relationships/hyperlink" Target="http://docs.cntd.ru/document/561400763" TargetMode="External"/><Relationship Id="rId35" Type="http://schemas.openxmlformats.org/officeDocument/2006/relationships/hyperlink" Target="http://docs.cntd.ru/document/42027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41</Pages>
  <Words>14504</Words>
  <Characters>82673</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2019-09-18T07:48:00Z</cp:lastPrinted>
  <dcterms:created xsi:type="dcterms:W3CDTF">2019-09-18T07:43:00Z</dcterms:created>
  <dcterms:modified xsi:type="dcterms:W3CDTF">2019-09-18T07:51:00Z</dcterms:modified>
</cp:coreProperties>
</file>